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251" w:rsidRDefault="00A05251">
      <w:pPr>
        <w:widowControl w:val="0"/>
        <w:pBdr>
          <w:top w:val="nil"/>
          <w:left w:val="nil"/>
          <w:bottom w:val="nil"/>
          <w:right w:val="nil"/>
          <w:between w:val="nil"/>
        </w:pBdr>
      </w:pPr>
    </w:p>
    <w:p w:rsidR="00A05251" w:rsidRDefault="00CB32B5">
      <w:r>
        <w:rPr>
          <w:noProof/>
        </w:rPr>
        <mc:AlternateContent>
          <mc:Choice Requires="wps">
            <w:drawing>
              <wp:anchor distT="0" distB="0" distL="114300" distR="114300" simplePos="0" relativeHeight="251658240" behindDoc="0" locked="0" layoutInCell="1" hidden="0" allowOverlap="1">
                <wp:simplePos x="0" y="0"/>
                <wp:positionH relativeFrom="page">
                  <wp:posOffset>2382203</wp:posOffset>
                </wp:positionH>
                <wp:positionV relativeFrom="page">
                  <wp:posOffset>197168</wp:posOffset>
                </wp:positionV>
                <wp:extent cx="6078855" cy="553085"/>
                <wp:effectExtent l="0" t="0" r="0" b="0"/>
                <wp:wrapNone/>
                <wp:docPr id="11" name="Forma Livre 11"/>
                <wp:cNvGraphicFramePr/>
                <a:graphic xmlns:a="http://schemas.openxmlformats.org/drawingml/2006/main">
                  <a:graphicData uri="http://schemas.microsoft.com/office/word/2010/wordprocessingShape">
                    <wps:wsp>
                      <wps:cNvSpPr/>
                      <wps:spPr>
                        <a:xfrm>
                          <a:off x="2311335" y="3508220"/>
                          <a:ext cx="6069330" cy="543560"/>
                        </a:xfrm>
                        <a:custGeom>
                          <a:avLst/>
                          <a:gdLst/>
                          <a:ahLst/>
                          <a:cxnLst/>
                          <a:rect l="l" t="t" r="r" b="b"/>
                          <a:pathLst>
                            <a:path w="6069330" h="543560" extrusionOk="0">
                              <a:moveTo>
                                <a:pt x="0" y="0"/>
                              </a:moveTo>
                              <a:lnTo>
                                <a:pt x="0" y="543560"/>
                              </a:lnTo>
                              <a:lnTo>
                                <a:pt x="6069330" y="543560"/>
                              </a:lnTo>
                              <a:lnTo>
                                <a:pt x="6069330" y="0"/>
                              </a:lnTo>
                              <a:close/>
                            </a:path>
                          </a:pathLst>
                        </a:custGeom>
                        <a:noFill/>
                        <a:ln>
                          <a:noFill/>
                        </a:ln>
                      </wps:spPr>
                      <wps:txbx>
                        <w:txbxContent>
                          <w:p w:rsidR="00A05251" w:rsidRPr="00A801C4" w:rsidRDefault="00CB32B5">
                            <w:pPr>
                              <w:spacing w:line="275" w:lineRule="auto"/>
                              <w:textDirection w:val="btLr"/>
                              <w:rPr>
                                <w:lang w:val="es-MX"/>
                              </w:rPr>
                            </w:pPr>
                            <w:r w:rsidRPr="00A801C4">
                              <w:rPr>
                                <w:rFonts w:ascii="Roboto" w:eastAsia="Roboto" w:hAnsi="Roboto" w:cs="Roboto"/>
                                <w:color w:val="FFFFFF"/>
                                <w:sz w:val="28"/>
                                <w:lang w:val="es-MX"/>
                              </w:rPr>
                              <w:t>Suscríbete a DeepL Pro para poder editar este documento.</w:t>
                            </w:r>
                            <w:r w:rsidRPr="00A801C4">
                              <w:rPr>
                                <w:color w:val="000000"/>
                                <w:lang w:val="es-MX"/>
                              </w:rPr>
                              <w:br/>
                            </w:r>
                            <w:r w:rsidRPr="00A801C4">
                              <w:rPr>
                                <w:rFonts w:ascii="Roboto" w:eastAsia="Roboto" w:hAnsi="Roboto" w:cs="Roboto"/>
                                <w:color w:val="FFFFFF"/>
                                <w:lang w:val="es-MX"/>
                              </w:rPr>
                              <w:t>Entra en www.DeepL.com/pro para más información.</w:t>
                            </w:r>
                          </w:p>
                        </w:txbxContent>
                      </wps:txbx>
                      <wps:bodyPr spcFirstLastPara="1" wrap="square" lIns="114300" tIns="0" rIns="114300" bIns="0" anchor="t" anchorCtr="0">
                        <a:noAutofit/>
                      </wps:bodyPr>
                    </wps:wsp>
                  </a:graphicData>
                </a:graphic>
              </wp:anchor>
            </w:drawing>
          </mc:Choice>
          <mc:Fallback>
            <w:pict>
              <v:shape id="Forma Livre 11" o:spid="_x0000_s1026" style="position:absolute;margin-left:187.6pt;margin-top:15.55pt;width:478.65pt;height:43.55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6069330,543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" adj="-11796480,,5400" path="m,l,543560r6069330,l6069330,,,xe" filled="f" stroked="f">
                <v:stroke joinstyle="miter"/>
                <v:formulas/>
                <v:path arrowok="t" o:extrusionok="f" o:connecttype="custom" textboxrect="0,0,6069330,543560"/>
                <v:textbox inset="9pt,0,9pt,0">
                  <w:txbxContent>
                    <w:p w:rsidR="00A05251" w:rsidRPr="00A801C4" w:rsidRDefault="00CB32B5">
                      <w:pPr>
                        <w:spacing w:line="275" w:lineRule="auto"/>
                        <w:textDirection w:val="btLr"/>
                        <w:rPr>
                          <w:lang w:val="es-MX"/>
                        </w:rPr>
                      </w:pPr>
                      <w:r w:rsidRPr="00A801C4">
                        <w:rPr>
                          <w:rFonts w:ascii="Roboto" w:eastAsia="Roboto" w:hAnsi="Roboto" w:cs="Roboto"/>
                          <w:color w:val="FFFFFF"/>
                          <w:sz w:val="28"/>
                          <w:lang w:val="es-MX"/>
                        </w:rPr>
                        <w:t>Suscríbete a DeepL Pro para poder editar este documento.</w:t>
                      </w:r>
                      <w:r w:rsidRPr="00A801C4">
                        <w:rPr>
                          <w:color w:val="000000"/>
                          <w:lang w:val="es-MX"/>
                        </w:rPr>
                        <w:br/>
                      </w:r>
                      <w:r w:rsidRPr="00A801C4">
                        <w:rPr>
                          <w:rFonts w:ascii="Roboto" w:eastAsia="Roboto" w:hAnsi="Roboto" w:cs="Roboto"/>
                          <w:color w:val="FFFFFF"/>
                          <w:lang w:val="es-MX"/>
                        </w:rPr>
                        <w:t>Entra en www.DeepL.com/pro para más información.</w:t>
                      </w:r>
                    </w:p>
                  </w:txbxContent>
                </v:textbox>
                <w10:wrap anchorx="page" anchory="page"/>
              </v:shape>
            </w:pict>
          </mc:Fallback>
        </mc:AlternateContent>
      </w:r>
    </w:p>
    <w:p w:rsidR="00A05251" w:rsidRDefault="00CB32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UNIVERSIDADE FEDERAL DO RIO GRANDE</w:t>
      </w:r>
      <w:r>
        <w:rPr>
          <w:noProof/>
        </w:rPr>
        <w:drawing>
          <wp:anchor distT="114300" distB="114300" distL="114300" distR="114300" simplePos="0" relativeHeight="251659264" behindDoc="0" locked="0" layoutInCell="1" hidden="0" allowOverlap="1">
            <wp:simplePos x="0" y="0"/>
            <wp:positionH relativeFrom="column">
              <wp:posOffset>-266064</wp:posOffset>
            </wp:positionH>
            <wp:positionV relativeFrom="paragraph">
              <wp:posOffset>12345</wp:posOffset>
            </wp:positionV>
            <wp:extent cx="681038" cy="683300"/>
            <wp:effectExtent l="0" t="0" r="0" b="0"/>
            <wp:wrapSquare wrapText="bothSides" distT="114300" distB="11430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1038" cy="6833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5200650</wp:posOffset>
            </wp:positionH>
            <wp:positionV relativeFrom="paragraph">
              <wp:posOffset>222</wp:posOffset>
            </wp:positionV>
            <wp:extent cx="1076325" cy="695325"/>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13043" b="7607"/>
                    <a:stretch>
                      <a:fillRect/>
                    </a:stretch>
                  </pic:blipFill>
                  <pic:spPr>
                    <a:xfrm>
                      <a:off x="0" y="0"/>
                      <a:ext cx="1076325" cy="695325"/>
                    </a:xfrm>
                    <a:prstGeom prst="rect">
                      <a:avLst/>
                    </a:prstGeom>
                    <a:ln/>
                  </pic:spPr>
                </pic:pic>
              </a:graphicData>
            </a:graphic>
          </wp:anchor>
        </w:drawing>
      </w:r>
    </w:p>
    <w:p w:rsidR="00A05251" w:rsidRDefault="00CB32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DE PÓS-GRADUAÇÃO EM EDUCAÇÃO AMBIENTAL</w:t>
      </w:r>
    </w:p>
    <w:p w:rsidR="00A05251" w:rsidRDefault="00CB32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XII ENCONTRO E DIÁLOGOS COM A EDUCAÇÃO AMBIENTAL</w:t>
      </w:r>
    </w:p>
    <w:p w:rsidR="00A05251" w:rsidRDefault="00A05251">
      <w:pPr>
        <w:jc w:val="center"/>
        <w:rPr>
          <w:rFonts w:ascii="Times New Roman" w:eastAsia="Times New Roman" w:hAnsi="Times New Roman" w:cs="Times New Roman"/>
          <w:sz w:val="24"/>
          <w:szCs w:val="24"/>
        </w:rPr>
      </w:pPr>
    </w:p>
    <w:p w:rsidR="00A05251" w:rsidRDefault="00A05251">
      <w:pPr>
        <w:jc w:val="center"/>
        <w:rPr>
          <w:rFonts w:ascii="Times New Roman" w:eastAsia="Times New Roman" w:hAnsi="Times New Roman" w:cs="Times New Roman"/>
          <w:sz w:val="24"/>
          <w:szCs w:val="24"/>
        </w:rPr>
      </w:pPr>
    </w:p>
    <w:p w:rsidR="00D42453" w:rsidRDefault="00D42453">
      <w:pPr>
        <w:spacing w:line="360" w:lineRule="auto"/>
        <w:jc w:val="center"/>
        <w:rPr>
          <w:rFonts w:ascii="Times New Roman" w:eastAsia="Times New Roman" w:hAnsi="Times New Roman" w:cs="Times New Roman"/>
          <w:b/>
          <w:sz w:val="24"/>
          <w:szCs w:val="24"/>
        </w:rPr>
      </w:pPr>
    </w:p>
    <w:p w:rsidR="00D42453" w:rsidRDefault="00D4245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733415" cy="160401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l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3415" cy="1604010"/>
                    </a:xfrm>
                    <a:prstGeom prst="rect">
                      <a:avLst/>
                    </a:prstGeom>
                  </pic:spPr>
                </pic:pic>
              </a:graphicData>
            </a:graphic>
          </wp:inline>
        </w:drawing>
      </w:r>
    </w:p>
    <w:p w:rsidR="00D42453" w:rsidRDefault="00D42453" w:rsidP="00D42453">
      <w:pPr>
        <w:spacing w:line="360" w:lineRule="auto"/>
        <w:rPr>
          <w:rFonts w:ascii="Times New Roman" w:eastAsia="Times New Roman" w:hAnsi="Times New Roman" w:cs="Times New Roman"/>
          <w:b/>
          <w:sz w:val="24"/>
          <w:szCs w:val="24"/>
        </w:rPr>
      </w:pPr>
    </w:p>
    <w:p w:rsidR="00A05251" w:rsidRDefault="00CB32B5">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EDITAL </w:t>
      </w:r>
      <w:r>
        <w:rPr>
          <w:rFonts w:ascii="Times New Roman" w:eastAsia="Times New Roman" w:hAnsi="Times New Roman" w:cs="Times New Roman"/>
          <w:b/>
          <w:color w:val="000000"/>
          <w:sz w:val="24"/>
          <w:szCs w:val="24"/>
        </w:rPr>
        <w:t>01/2020</w:t>
      </w:r>
    </w:p>
    <w:p w:rsidR="00A05251" w:rsidRDefault="00A05251">
      <w:pPr>
        <w:spacing w:line="360" w:lineRule="auto"/>
        <w:jc w:val="center"/>
        <w:rPr>
          <w:rFonts w:ascii="Times New Roman" w:eastAsia="Times New Roman" w:hAnsi="Times New Roman" w:cs="Times New Roman"/>
          <w:b/>
          <w:color w:val="000000"/>
          <w:sz w:val="24"/>
          <w:szCs w:val="24"/>
        </w:rPr>
      </w:pPr>
    </w:p>
    <w:p w:rsidR="00A05251" w:rsidRPr="00A801C4" w:rsidRDefault="00CB32B5">
      <w:pPr>
        <w:spacing w:line="360" w:lineRule="auto"/>
        <w:jc w:val="center"/>
        <w:rPr>
          <w:rFonts w:ascii="Times New Roman" w:eastAsia="Times New Roman" w:hAnsi="Times New Roman" w:cs="Times New Roman"/>
          <w:sz w:val="24"/>
          <w:szCs w:val="24"/>
          <w:lang w:val="es-MX"/>
        </w:rPr>
      </w:pPr>
      <w:r w:rsidRPr="00A801C4">
        <w:rPr>
          <w:rFonts w:ascii="Times New Roman" w:eastAsia="Times New Roman" w:hAnsi="Times New Roman" w:cs="Times New Roman"/>
          <w:b/>
          <w:color w:val="000000"/>
          <w:sz w:val="24"/>
          <w:szCs w:val="24"/>
          <w:lang w:val="es-MX"/>
        </w:rPr>
        <w:t xml:space="preserve">II MOLA - </w:t>
      </w:r>
      <w:r w:rsidRPr="00A801C4">
        <w:rPr>
          <w:rFonts w:ascii="Times New Roman" w:eastAsia="Times New Roman" w:hAnsi="Times New Roman" w:cs="Times New Roman"/>
          <w:b/>
          <w:sz w:val="24"/>
          <w:szCs w:val="24"/>
          <w:lang w:val="es-MX"/>
        </w:rPr>
        <w:t>MUESTRA LATINOAMERICANA DE ARTE Y EDUCACIÓN AMBIENTAL</w:t>
      </w:r>
    </w:p>
    <w:p w:rsidR="00A05251" w:rsidRPr="00A801C4" w:rsidRDefault="00CB32B5">
      <w:pPr>
        <w:spacing w:line="240" w:lineRule="auto"/>
        <w:rPr>
          <w:rFonts w:ascii="Times New Roman" w:eastAsia="Times New Roman" w:hAnsi="Times New Roman" w:cs="Times New Roman"/>
          <w:sz w:val="24"/>
          <w:szCs w:val="24"/>
          <w:lang w:val="es-MX"/>
        </w:rPr>
      </w:pPr>
      <w:r w:rsidRPr="00A801C4">
        <w:rPr>
          <w:rFonts w:ascii="Times New Roman" w:eastAsia="Times New Roman" w:hAnsi="Times New Roman" w:cs="Times New Roman"/>
          <w:color w:val="000000"/>
          <w:sz w:val="24"/>
          <w:szCs w:val="24"/>
          <w:lang w:val="es-MX"/>
        </w:rPr>
        <w:t> </w:t>
      </w:r>
    </w:p>
    <w:p w:rsidR="00A05251" w:rsidRPr="00A801C4" w:rsidRDefault="00A05251">
      <w:pPr>
        <w:spacing w:line="240" w:lineRule="auto"/>
        <w:rPr>
          <w:rFonts w:ascii="Times New Roman" w:eastAsia="Times New Roman" w:hAnsi="Times New Roman" w:cs="Times New Roman"/>
          <w:sz w:val="24"/>
          <w:szCs w:val="24"/>
          <w:lang w:val="es-MX"/>
        </w:rPr>
      </w:pPr>
    </w:p>
    <w:p w:rsidR="00A05251" w:rsidRPr="00A801C4" w:rsidRDefault="00CB32B5">
      <w:pPr>
        <w:spacing w:line="240" w:lineRule="auto"/>
        <w:rPr>
          <w:rFonts w:ascii="Times New Roman" w:eastAsia="Times New Roman" w:hAnsi="Times New Roman" w:cs="Times New Roman"/>
          <w:sz w:val="24"/>
          <w:szCs w:val="24"/>
          <w:lang w:val="es-MX"/>
        </w:rPr>
      </w:pPr>
      <w:r w:rsidRPr="00A801C4">
        <w:rPr>
          <w:rFonts w:ascii="Times New Roman" w:eastAsia="Times New Roman" w:hAnsi="Times New Roman" w:cs="Times New Roman"/>
          <w:b/>
          <w:color w:val="000000"/>
          <w:sz w:val="24"/>
          <w:szCs w:val="24"/>
          <w:lang w:val="es-MX"/>
        </w:rPr>
        <w:t> </w:t>
      </w:r>
    </w:p>
    <w:p w:rsidR="00A05251" w:rsidRPr="00A801C4" w:rsidRDefault="00CB32B5">
      <w:pPr>
        <w:spacing w:line="360" w:lineRule="auto"/>
        <w:ind w:firstLine="720"/>
        <w:jc w:val="both"/>
        <w:rPr>
          <w:rFonts w:ascii="Times New Roman" w:eastAsia="Times New Roman" w:hAnsi="Times New Roman" w:cs="Times New Roman"/>
          <w:color w:val="000000"/>
          <w:sz w:val="24"/>
          <w:szCs w:val="24"/>
          <w:lang w:val="es-MX"/>
        </w:rPr>
      </w:pPr>
      <w:r w:rsidRPr="00A801C4">
        <w:rPr>
          <w:rFonts w:ascii="Times New Roman" w:eastAsia="Times New Roman" w:hAnsi="Times New Roman" w:cs="Times New Roman"/>
          <w:color w:val="000000"/>
          <w:sz w:val="24"/>
          <w:szCs w:val="24"/>
          <w:lang w:val="es-MX"/>
        </w:rPr>
        <w:t xml:space="preserve">La Universidad Federal de Rio Grande/RS FURG, a través del Programa de Posgrado en Educación Ambiental - PPGEA, promueve </w:t>
      </w:r>
      <w:r w:rsidRPr="00A801C4">
        <w:rPr>
          <w:rFonts w:ascii="Times New Roman" w:eastAsia="Times New Roman" w:hAnsi="Times New Roman" w:cs="Times New Roman"/>
          <w:sz w:val="24"/>
          <w:szCs w:val="24"/>
          <w:lang w:val="es-MX"/>
        </w:rPr>
        <w:t>la</w:t>
      </w:r>
      <w:r w:rsidRPr="00A801C4">
        <w:rPr>
          <w:rFonts w:ascii="Times New Roman" w:eastAsia="Times New Roman" w:hAnsi="Times New Roman" w:cs="Times New Roman"/>
          <w:color w:val="000000"/>
          <w:sz w:val="24"/>
          <w:szCs w:val="24"/>
          <w:lang w:val="es-MX"/>
        </w:rPr>
        <w:t xml:space="preserve"> </w:t>
      </w:r>
      <w:r w:rsidRPr="00A801C4">
        <w:rPr>
          <w:rFonts w:ascii="Times New Roman" w:eastAsia="Times New Roman" w:hAnsi="Times New Roman" w:cs="Times New Roman"/>
          <w:b/>
          <w:color w:val="000000"/>
          <w:sz w:val="24"/>
          <w:szCs w:val="24"/>
          <w:lang w:val="es-MX"/>
        </w:rPr>
        <w:t xml:space="preserve">II MOLA - </w:t>
      </w:r>
      <w:r w:rsidRPr="00A801C4">
        <w:rPr>
          <w:rFonts w:ascii="Times New Roman" w:eastAsia="Times New Roman" w:hAnsi="Times New Roman" w:cs="Times New Roman"/>
          <w:b/>
          <w:sz w:val="24"/>
          <w:szCs w:val="24"/>
          <w:lang w:val="es-MX"/>
        </w:rPr>
        <w:t>Muestra Latinoamericana de Arte y Educación Ambiental</w:t>
      </w:r>
      <w:r w:rsidRPr="00A801C4">
        <w:rPr>
          <w:rFonts w:ascii="Times New Roman" w:eastAsia="Times New Roman" w:hAnsi="Times New Roman" w:cs="Times New Roman"/>
          <w:sz w:val="24"/>
          <w:szCs w:val="24"/>
          <w:lang w:val="es-MX"/>
        </w:rPr>
        <w:t xml:space="preserve">. </w:t>
      </w:r>
      <w:r w:rsidRPr="00A801C4">
        <w:rPr>
          <w:rFonts w:ascii="Times New Roman" w:eastAsia="Times New Roman" w:hAnsi="Times New Roman" w:cs="Times New Roman"/>
          <w:color w:val="000000"/>
          <w:sz w:val="24"/>
          <w:szCs w:val="24"/>
          <w:lang w:val="es-MX"/>
        </w:rPr>
        <w:t xml:space="preserve">La exposición está organizada por los estudiantes de </w:t>
      </w:r>
      <w:r w:rsidRPr="00A801C4">
        <w:rPr>
          <w:rFonts w:ascii="Times New Roman" w:eastAsia="Times New Roman" w:hAnsi="Times New Roman" w:cs="Times New Roman"/>
          <w:sz w:val="24"/>
          <w:szCs w:val="24"/>
          <w:lang w:val="es-MX"/>
        </w:rPr>
        <w:t>PPGEA/FURG</w:t>
      </w:r>
      <w:r w:rsidRPr="00A801C4">
        <w:rPr>
          <w:rFonts w:ascii="Times New Roman" w:eastAsia="Times New Roman" w:hAnsi="Times New Roman" w:cs="Times New Roman"/>
          <w:color w:val="000000"/>
          <w:sz w:val="24"/>
          <w:szCs w:val="24"/>
          <w:lang w:val="es-MX"/>
        </w:rPr>
        <w:t xml:space="preserve"> y tiene lugar en paralelo con el XII EDEA - ENCUENTRO </w:t>
      </w:r>
      <w:r w:rsidRPr="00A801C4">
        <w:rPr>
          <w:rFonts w:ascii="Times New Roman" w:eastAsia="Times New Roman" w:hAnsi="Times New Roman" w:cs="Times New Roman"/>
          <w:sz w:val="24"/>
          <w:szCs w:val="24"/>
          <w:lang w:val="es-MX"/>
        </w:rPr>
        <w:t xml:space="preserve">Y </w:t>
      </w:r>
      <w:r w:rsidRPr="00A801C4">
        <w:rPr>
          <w:rFonts w:ascii="Times New Roman" w:eastAsia="Times New Roman" w:hAnsi="Times New Roman" w:cs="Times New Roman"/>
          <w:color w:val="000000"/>
          <w:sz w:val="24"/>
          <w:szCs w:val="24"/>
          <w:lang w:val="es-MX"/>
        </w:rPr>
        <w:t xml:space="preserve">DIÁLOGOS CON LA EDUCACIÓN AMBIENTAL. </w:t>
      </w:r>
    </w:p>
    <w:p w:rsidR="00A05251" w:rsidRPr="00A801C4" w:rsidRDefault="00A05251">
      <w:pPr>
        <w:spacing w:line="360" w:lineRule="auto"/>
        <w:jc w:val="both"/>
        <w:rPr>
          <w:rFonts w:ascii="Times New Roman" w:eastAsia="Times New Roman" w:hAnsi="Times New Roman" w:cs="Times New Roman"/>
          <w:color w:val="000000"/>
          <w:sz w:val="24"/>
          <w:szCs w:val="24"/>
          <w:lang w:val="es-MX"/>
        </w:rPr>
      </w:pPr>
    </w:p>
    <w:p w:rsidR="00A05251" w:rsidRDefault="00CB32B5">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DEL TEMA</w:t>
      </w:r>
      <w:r>
        <w:rPr>
          <w:rFonts w:ascii="Times New Roman" w:eastAsia="Times New Roman" w:hAnsi="Times New Roman" w:cs="Times New Roman"/>
          <w:color w:val="000000"/>
          <w:sz w:val="24"/>
          <w:szCs w:val="24"/>
        </w:rPr>
        <w:t>:</w:t>
      </w:r>
    </w:p>
    <w:p w:rsidR="00A05251" w:rsidRDefault="00A05251">
      <w:pPr>
        <w:spacing w:line="360" w:lineRule="auto"/>
        <w:jc w:val="both"/>
        <w:rPr>
          <w:rFonts w:ascii="Times New Roman" w:eastAsia="Times New Roman" w:hAnsi="Times New Roman" w:cs="Times New Roman"/>
          <w:color w:val="000000"/>
          <w:sz w:val="24"/>
          <w:szCs w:val="24"/>
        </w:rPr>
      </w:pPr>
    </w:p>
    <w:p w:rsidR="00A05251" w:rsidRPr="00A801C4" w:rsidRDefault="00CB32B5">
      <w:pPr>
        <w:numPr>
          <w:ilvl w:val="1"/>
          <w:numId w:val="1"/>
        </w:numPr>
        <w:pBdr>
          <w:top w:val="nil"/>
          <w:left w:val="nil"/>
          <w:bottom w:val="nil"/>
          <w:right w:val="nil"/>
          <w:between w:val="nil"/>
        </w:pBdr>
        <w:spacing w:line="360" w:lineRule="auto"/>
        <w:ind w:left="0" w:firstLine="0"/>
        <w:jc w:val="both"/>
        <w:rPr>
          <w:rFonts w:ascii="Times New Roman" w:eastAsia="Times New Roman" w:hAnsi="Times New Roman" w:cs="Times New Roman"/>
          <w:b/>
          <w:color w:val="000000"/>
          <w:sz w:val="24"/>
          <w:szCs w:val="24"/>
          <w:lang w:val="es-MX"/>
        </w:rPr>
      </w:pPr>
      <w:r w:rsidRPr="00A801C4">
        <w:rPr>
          <w:rFonts w:ascii="Times New Roman" w:eastAsia="Times New Roman" w:hAnsi="Times New Roman" w:cs="Times New Roman"/>
          <w:color w:val="000000"/>
          <w:sz w:val="24"/>
          <w:szCs w:val="24"/>
          <w:lang w:val="es-MX"/>
        </w:rPr>
        <w:t xml:space="preserve">Buscando reunir a los artistas, profesionales o no, para dialogar sobre la Educación Ambiental a través de diferentes expresiones artísticas, </w:t>
      </w:r>
      <w:r w:rsidRPr="00A801C4">
        <w:rPr>
          <w:rFonts w:ascii="Times New Roman" w:eastAsia="Times New Roman" w:hAnsi="Times New Roman" w:cs="Times New Roman"/>
          <w:sz w:val="24"/>
          <w:szCs w:val="24"/>
          <w:lang w:val="es-MX"/>
        </w:rPr>
        <w:t xml:space="preserve">la </w:t>
      </w:r>
      <w:r w:rsidRPr="00A801C4">
        <w:rPr>
          <w:rFonts w:ascii="Times New Roman" w:eastAsia="Times New Roman" w:hAnsi="Times New Roman" w:cs="Times New Roman"/>
          <w:b/>
          <w:color w:val="000000"/>
          <w:sz w:val="24"/>
          <w:szCs w:val="24"/>
          <w:lang w:val="es-MX"/>
        </w:rPr>
        <w:t>II MOLA</w:t>
      </w:r>
      <w:r w:rsidRPr="00A801C4">
        <w:rPr>
          <w:rFonts w:ascii="Times New Roman" w:eastAsia="Times New Roman" w:hAnsi="Times New Roman" w:cs="Times New Roman"/>
          <w:color w:val="000000"/>
          <w:sz w:val="24"/>
          <w:szCs w:val="24"/>
          <w:lang w:val="es-MX"/>
        </w:rPr>
        <w:t xml:space="preserve"> invita a todas las partes interesadas a anclar fuerzas y alimentar esperanzas comunes en el XII EDEA, compartiendo el mismo tema </w:t>
      </w:r>
      <w:r w:rsidRPr="00A801C4">
        <w:rPr>
          <w:rFonts w:ascii="Times New Roman" w:eastAsia="Times New Roman" w:hAnsi="Times New Roman" w:cs="Times New Roman"/>
          <w:b/>
          <w:color w:val="000000"/>
          <w:sz w:val="24"/>
          <w:szCs w:val="24"/>
          <w:lang w:val="es-MX"/>
        </w:rPr>
        <w:t>EDUCACIÓN EN EL CONTEXTO DE L</w:t>
      </w:r>
      <w:r w:rsidRPr="00A801C4">
        <w:rPr>
          <w:rFonts w:ascii="Times New Roman" w:eastAsia="Times New Roman" w:hAnsi="Times New Roman" w:cs="Times New Roman"/>
          <w:b/>
          <w:sz w:val="24"/>
          <w:szCs w:val="24"/>
          <w:lang w:val="es-MX"/>
        </w:rPr>
        <w:t>AS MÚLTIPLES CRISIS</w:t>
      </w:r>
      <w:r w:rsidRPr="00A801C4">
        <w:rPr>
          <w:rFonts w:ascii="Times New Roman" w:eastAsia="Times New Roman" w:hAnsi="Times New Roman" w:cs="Times New Roman"/>
          <w:b/>
          <w:color w:val="000000"/>
          <w:sz w:val="24"/>
          <w:szCs w:val="24"/>
          <w:lang w:val="es-MX"/>
        </w:rPr>
        <w:t xml:space="preserve">: ¿QUÉ MUNDO QUEREMOS? </w:t>
      </w:r>
      <w:r w:rsidRPr="00A801C4">
        <w:rPr>
          <w:rFonts w:ascii="Times New Roman" w:eastAsia="Times New Roman" w:hAnsi="Times New Roman" w:cs="Times New Roman"/>
          <w:color w:val="000000"/>
          <w:sz w:val="24"/>
          <w:szCs w:val="24"/>
          <w:lang w:val="es-MX"/>
        </w:rPr>
        <w:t xml:space="preserve">En este sentido, todas las obras deben expresar el tema a partir de narraciones de cualquier género, ya sea documental o ficticio. </w:t>
      </w:r>
    </w:p>
    <w:p w:rsidR="00A05251" w:rsidRPr="00A801C4" w:rsidRDefault="00A05251">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lang w:val="es-MX"/>
        </w:rPr>
      </w:pPr>
    </w:p>
    <w:p w:rsidR="00A05251" w:rsidRDefault="00CB32B5">
      <w:pPr>
        <w:numPr>
          <w:ilvl w:val="0"/>
          <w:numId w:val="3"/>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DE LOS OBJETIVOS</w:t>
      </w:r>
      <w:r>
        <w:rPr>
          <w:rFonts w:ascii="Times New Roman" w:eastAsia="Times New Roman" w:hAnsi="Times New Roman" w:cs="Times New Roman"/>
          <w:b/>
          <w:color w:val="000000"/>
          <w:sz w:val="24"/>
          <w:szCs w:val="24"/>
        </w:rPr>
        <w:t>:</w:t>
      </w:r>
    </w:p>
    <w:p w:rsidR="00A05251" w:rsidRDefault="00A05251">
      <w:pPr>
        <w:spacing w:line="360" w:lineRule="auto"/>
        <w:jc w:val="both"/>
        <w:rPr>
          <w:rFonts w:ascii="Times New Roman" w:eastAsia="Times New Roman" w:hAnsi="Times New Roman" w:cs="Times New Roman"/>
          <w:b/>
          <w:color w:val="000000"/>
          <w:sz w:val="24"/>
          <w:szCs w:val="24"/>
        </w:rPr>
      </w:pPr>
    </w:p>
    <w:p w:rsidR="00A05251" w:rsidRPr="00A801C4" w:rsidRDefault="00CB32B5">
      <w:pPr>
        <w:spacing w:line="360" w:lineRule="auto"/>
        <w:jc w:val="both"/>
        <w:rPr>
          <w:rFonts w:ascii="Times New Roman" w:eastAsia="Times New Roman" w:hAnsi="Times New Roman" w:cs="Times New Roman"/>
          <w:b/>
          <w:color w:val="000000"/>
          <w:sz w:val="24"/>
          <w:szCs w:val="24"/>
          <w:lang w:val="es-MX"/>
        </w:rPr>
      </w:pPr>
      <w:r w:rsidRPr="00A801C4">
        <w:rPr>
          <w:rFonts w:ascii="Times New Roman" w:eastAsia="Times New Roman" w:hAnsi="Times New Roman" w:cs="Times New Roman"/>
          <w:b/>
          <w:color w:val="000000"/>
          <w:sz w:val="24"/>
          <w:szCs w:val="24"/>
          <w:lang w:val="es-MX"/>
        </w:rPr>
        <w:t xml:space="preserve">2.1 </w:t>
      </w:r>
      <w:r w:rsidRPr="00A801C4">
        <w:rPr>
          <w:rFonts w:ascii="Times New Roman" w:eastAsia="Times New Roman" w:hAnsi="Times New Roman" w:cs="Times New Roman"/>
          <w:color w:val="000000"/>
          <w:sz w:val="24"/>
          <w:szCs w:val="24"/>
          <w:lang w:val="es-MX"/>
        </w:rPr>
        <w:t xml:space="preserve">Estos son los objetivos del </w:t>
      </w:r>
      <w:r w:rsidRPr="00A801C4">
        <w:rPr>
          <w:rFonts w:ascii="Times New Roman" w:eastAsia="Times New Roman" w:hAnsi="Times New Roman" w:cs="Times New Roman"/>
          <w:b/>
          <w:color w:val="000000"/>
          <w:sz w:val="24"/>
          <w:szCs w:val="24"/>
          <w:lang w:val="es-MX"/>
        </w:rPr>
        <w:t>II MOLA:</w:t>
      </w:r>
    </w:p>
    <w:p w:rsidR="00A05251" w:rsidRPr="00A801C4" w:rsidRDefault="00CB32B5">
      <w:pPr>
        <w:spacing w:line="360" w:lineRule="auto"/>
        <w:ind w:firstLine="284"/>
        <w:jc w:val="both"/>
        <w:rPr>
          <w:rFonts w:ascii="Times New Roman" w:eastAsia="Times New Roman" w:hAnsi="Times New Roman" w:cs="Times New Roman"/>
          <w:color w:val="000000"/>
          <w:sz w:val="24"/>
          <w:szCs w:val="24"/>
          <w:lang w:val="es-MX"/>
        </w:rPr>
      </w:pPr>
      <w:r w:rsidRPr="00A801C4">
        <w:rPr>
          <w:rFonts w:ascii="Times New Roman" w:eastAsia="Times New Roman" w:hAnsi="Times New Roman" w:cs="Times New Roman"/>
          <w:b/>
          <w:color w:val="000000"/>
          <w:sz w:val="24"/>
          <w:szCs w:val="24"/>
          <w:lang w:val="es-MX"/>
        </w:rPr>
        <w:t xml:space="preserve">2.1.1. Promover </w:t>
      </w:r>
      <w:r w:rsidRPr="00A801C4">
        <w:rPr>
          <w:rFonts w:ascii="Times New Roman" w:eastAsia="Times New Roman" w:hAnsi="Times New Roman" w:cs="Times New Roman"/>
          <w:color w:val="000000"/>
          <w:sz w:val="24"/>
          <w:szCs w:val="24"/>
          <w:lang w:val="es-MX"/>
        </w:rPr>
        <w:t xml:space="preserve">y estimular las manifestaciones estéticas sobre temas emergentes. </w:t>
      </w:r>
    </w:p>
    <w:p w:rsidR="00A05251" w:rsidRPr="00A801C4" w:rsidRDefault="00CB32B5">
      <w:pPr>
        <w:spacing w:line="360" w:lineRule="auto"/>
        <w:ind w:firstLine="284"/>
        <w:jc w:val="both"/>
        <w:rPr>
          <w:rFonts w:ascii="Times New Roman" w:eastAsia="Times New Roman" w:hAnsi="Times New Roman" w:cs="Times New Roman"/>
          <w:color w:val="000000"/>
          <w:sz w:val="24"/>
          <w:szCs w:val="24"/>
          <w:lang w:val="es-MX"/>
        </w:rPr>
      </w:pPr>
      <w:r w:rsidRPr="00A801C4">
        <w:rPr>
          <w:rFonts w:ascii="Times New Roman" w:eastAsia="Times New Roman" w:hAnsi="Times New Roman" w:cs="Times New Roman"/>
          <w:b/>
          <w:color w:val="000000"/>
          <w:sz w:val="24"/>
          <w:szCs w:val="24"/>
          <w:lang w:val="es-MX"/>
        </w:rPr>
        <w:t>2.1.2. Reflejar</w:t>
      </w:r>
      <w:r w:rsidRPr="00A801C4">
        <w:rPr>
          <w:rFonts w:ascii="Times New Roman" w:eastAsia="Times New Roman" w:hAnsi="Times New Roman" w:cs="Times New Roman"/>
          <w:color w:val="000000"/>
          <w:sz w:val="24"/>
          <w:szCs w:val="24"/>
          <w:lang w:val="es-MX"/>
        </w:rPr>
        <w:t xml:space="preserve"> a través de los procesos de creación artística el tema presentado. </w:t>
      </w:r>
    </w:p>
    <w:p w:rsidR="00A05251" w:rsidRPr="00A801C4" w:rsidRDefault="00CB32B5">
      <w:pPr>
        <w:spacing w:line="360" w:lineRule="auto"/>
        <w:ind w:firstLine="284"/>
        <w:jc w:val="both"/>
        <w:rPr>
          <w:rFonts w:ascii="Times New Roman" w:eastAsia="Times New Roman" w:hAnsi="Times New Roman" w:cs="Times New Roman"/>
          <w:color w:val="000000"/>
          <w:sz w:val="24"/>
          <w:szCs w:val="24"/>
          <w:lang w:val="es-MX"/>
        </w:rPr>
      </w:pPr>
      <w:r w:rsidRPr="00A801C4">
        <w:rPr>
          <w:rFonts w:ascii="Times New Roman" w:eastAsia="Times New Roman" w:hAnsi="Times New Roman" w:cs="Times New Roman"/>
          <w:b/>
          <w:color w:val="000000"/>
          <w:sz w:val="24"/>
          <w:szCs w:val="24"/>
          <w:lang w:val="es-MX"/>
        </w:rPr>
        <w:t>2.1.3 Dialogar</w:t>
      </w:r>
      <w:r w:rsidRPr="00A801C4">
        <w:rPr>
          <w:rFonts w:ascii="Times New Roman" w:eastAsia="Times New Roman" w:hAnsi="Times New Roman" w:cs="Times New Roman"/>
          <w:color w:val="000000"/>
          <w:sz w:val="24"/>
          <w:szCs w:val="24"/>
          <w:lang w:val="es-MX"/>
        </w:rPr>
        <w:t xml:space="preserve"> a través del arte con otros campos del conocimiento.</w:t>
      </w:r>
    </w:p>
    <w:p w:rsidR="00A05251" w:rsidRPr="00A801C4" w:rsidRDefault="00CB32B5">
      <w:pPr>
        <w:spacing w:line="360" w:lineRule="auto"/>
        <w:ind w:firstLine="284"/>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color w:val="000000"/>
          <w:sz w:val="24"/>
          <w:szCs w:val="24"/>
          <w:lang w:val="es-MX"/>
        </w:rPr>
        <w:t>2.1.4 Difundir</w:t>
      </w:r>
      <w:r w:rsidRPr="00A801C4">
        <w:rPr>
          <w:rFonts w:ascii="Times New Roman" w:eastAsia="Times New Roman" w:hAnsi="Times New Roman" w:cs="Times New Roman"/>
          <w:color w:val="000000"/>
          <w:sz w:val="24"/>
          <w:szCs w:val="24"/>
          <w:lang w:val="es-MX"/>
        </w:rPr>
        <w:t xml:space="preserve"> la producción de expresiones artísticas y culturales en un entorno virtual.</w:t>
      </w:r>
    </w:p>
    <w:p w:rsidR="00A05251" w:rsidRPr="00A801C4" w:rsidRDefault="00A05251">
      <w:pPr>
        <w:pBdr>
          <w:top w:val="nil"/>
          <w:left w:val="nil"/>
          <w:bottom w:val="nil"/>
          <w:right w:val="nil"/>
          <w:between w:val="nil"/>
        </w:pBdr>
        <w:spacing w:line="360" w:lineRule="auto"/>
        <w:ind w:left="720"/>
        <w:jc w:val="both"/>
        <w:rPr>
          <w:rFonts w:ascii="Times New Roman" w:eastAsia="Times New Roman" w:hAnsi="Times New Roman" w:cs="Times New Roman"/>
          <w:b/>
          <w:color w:val="000000"/>
          <w:sz w:val="24"/>
          <w:szCs w:val="24"/>
          <w:lang w:val="es-MX"/>
        </w:rPr>
      </w:pPr>
    </w:p>
    <w:p w:rsidR="00A05251" w:rsidRDefault="00CB32B5">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LAS CONDICIONES DE REGISTRO</w:t>
      </w:r>
      <w:r>
        <w:rPr>
          <w:rFonts w:ascii="Times New Roman" w:eastAsia="Times New Roman" w:hAnsi="Times New Roman" w:cs="Times New Roman"/>
          <w:b/>
          <w:color w:val="000000"/>
          <w:sz w:val="24"/>
          <w:szCs w:val="24"/>
        </w:rPr>
        <w:t>:</w:t>
      </w:r>
    </w:p>
    <w:p w:rsidR="00A05251" w:rsidRDefault="00A052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p>
    <w:p w:rsidR="00A05251" w:rsidRDefault="00A05251">
      <w:pPr>
        <w:spacing w:line="240" w:lineRule="auto"/>
        <w:ind w:left="360"/>
        <w:rPr>
          <w:rFonts w:ascii="Times New Roman" w:eastAsia="Times New Roman" w:hAnsi="Times New Roman" w:cs="Times New Roman"/>
          <w:color w:val="000000"/>
          <w:sz w:val="24"/>
          <w:szCs w:val="24"/>
          <w:highlight w:val="yellow"/>
        </w:rPr>
      </w:pPr>
    </w:p>
    <w:p w:rsidR="00A05251" w:rsidRPr="00A801C4" w:rsidRDefault="00CB32B5">
      <w:pPr>
        <w:tabs>
          <w:tab w:val="left" w:pos="426"/>
        </w:tabs>
        <w:spacing w:line="360" w:lineRule="auto"/>
        <w:jc w:val="both"/>
        <w:rPr>
          <w:rFonts w:ascii="Times New Roman" w:eastAsia="Times New Roman" w:hAnsi="Times New Roman" w:cs="Times New Roman"/>
          <w:color w:val="000000"/>
          <w:sz w:val="24"/>
          <w:szCs w:val="24"/>
          <w:lang w:val="es-MX"/>
        </w:rPr>
      </w:pPr>
      <w:r w:rsidRPr="00A801C4">
        <w:rPr>
          <w:rFonts w:ascii="Times New Roman" w:eastAsia="Times New Roman" w:hAnsi="Times New Roman" w:cs="Times New Roman"/>
          <w:b/>
          <w:color w:val="000000"/>
          <w:sz w:val="24"/>
          <w:szCs w:val="24"/>
          <w:lang w:val="es-MX"/>
        </w:rPr>
        <w:t xml:space="preserve">3.1 </w:t>
      </w:r>
      <w:r w:rsidRPr="00A801C4">
        <w:rPr>
          <w:rFonts w:ascii="Times New Roman" w:eastAsia="Times New Roman" w:hAnsi="Times New Roman" w:cs="Times New Roman"/>
          <w:color w:val="000000"/>
          <w:sz w:val="24"/>
          <w:szCs w:val="24"/>
          <w:lang w:val="es-MX"/>
        </w:rPr>
        <w:t xml:space="preserve">Puede </w:t>
      </w:r>
      <w:r w:rsidRPr="00A801C4">
        <w:rPr>
          <w:rFonts w:ascii="Times New Roman" w:eastAsia="Times New Roman" w:hAnsi="Times New Roman" w:cs="Times New Roman"/>
          <w:sz w:val="24"/>
          <w:szCs w:val="24"/>
          <w:lang w:val="es-MX"/>
        </w:rPr>
        <w:t xml:space="preserve">inscribirse </w:t>
      </w:r>
      <w:r w:rsidRPr="00A801C4">
        <w:rPr>
          <w:rFonts w:ascii="Times New Roman" w:eastAsia="Times New Roman" w:hAnsi="Times New Roman" w:cs="Times New Roman"/>
          <w:color w:val="000000"/>
          <w:sz w:val="24"/>
          <w:szCs w:val="24"/>
          <w:lang w:val="es-MX"/>
        </w:rPr>
        <w:t>cualquier persona de 18 años de edad como mínimo.</w:t>
      </w:r>
    </w:p>
    <w:p w:rsidR="00A05251" w:rsidRPr="00A801C4" w:rsidRDefault="00CB32B5">
      <w:pPr>
        <w:spacing w:line="360" w:lineRule="auto"/>
        <w:jc w:val="both"/>
        <w:rPr>
          <w:rFonts w:ascii="Times New Roman" w:eastAsia="Times New Roman" w:hAnsi="Times New Roman" w:cs="Times New Roman"/>
          <w:color w:val="000000"/>
          <w:sz w:val="24"/>
          <w:szCs w:val="24"/>
          <w:lang w:val="es-MX"/>
        </w:rPr>
      </w:pPr>
      <w:r w:rsidRPr="00A801C4">
        <w:rPr>
          <w:rFonts w:ascii="Times New Roman" w:eastAsia="Times New Roman" w:hAnsi="Times New Roman" w:cs="Times New Roman"/>
          <w:b/>
          <w:color w:val="000000"/>
          <w:sz w:val="24"/>
          <w:szCs w:val="24"/>
          <w:lang w:val="es-MX"/>
        </w:rPr>
        <w:t>3.2</w:t>
      </w:r>
      <w:r w:rsidRPr="00A801C4">
        <w:rPr>
          <w:rFonts w:ascii="Times New Roman" w:eastAsia="Times New Roman" w:hAnsi="Times New Roman" w:cs="Times New Roman"/>
          <w:color w:val="000000"/>
          <w:sz w:val="24"/>
          <w:szCs w:val="24"/>
          <w:lang w:val="es-MX"/>
        </w:rPr>
        <w:t xml:space="preserve"> Los menores de edad pueden participar presentando una autorización firmada por los responsables, en el momento de la inscripción, siempre que tengan la autoría de la producción enviada (modelo adjunto). </w:t>
      </w:r>
    </w:p>
    <w:p w:rsidR="00A05251" w:rsidRPr="00A801C4" w:rsidRDefault="00CB32B5">
      <w:pPr>
        <w:spacing w:line="360" w:lineRule="auto"/>
        <w:jc w:val="both"/>
        <w:rPr>
          <w:rFonts w:ascii="Times New Roman" w:eastAsia="Times New Roman" w:hAnsi="Times New Roman" w:cs="Times New Roman"/>
          <w:color w:val="000000"/>
          <w:sz w:val="24"/>
          <w:szCs w:val="24"/>
          <w:lang w:val="es-MX"/>
        </w:rPr>
      </w:pPr>
      <w:r w:rsidRPr="00A801C4">
        <w:rPr>
          <w:rFonts w:ascii="Times New Roman" w:eastAsia="Times New Roman" w:hAnsi="Times New Roman" w:cs="Times New Roman"/>
          <w:b/>
          <w:sz w:val="24"/>
          <w:szCs w:val="24"/>
          <w:lang w:val="es-MX"/>
        </w:rPr>
        <w:t>3.3</w:t>
      </w:r>
      <w:r w:rsidRPr="00A801C4">
        <w:rPr>
          <w:rFonts w:ascii="Times New Roman" w:eastAsia="Times New Roman" w:hAnsi="Times New Roman" w:cs="Times New Roman"/>
          <w:sz w:val="24"/>
          <w:szCs w:val="24"/>
          <w:lang w:val="es-MX"/>
        </w:rPr>
        <w:t xml:space="preserve"> No </w:t>
      </w:r>
      <w:r w:rsidRPr="00A801C4">
        <w:rPr>
          <w:rFonts w:ascii="Times New Roman" w:eastAsia="Times New Roman" w:hAnsi="Times New Roman" w:cs="Times New Roman"/>
          <w:color w:val="4D5156"/>
          <w:sz w:val="24"/>
          <w:szCs w:val="24"/>
          <w:highlight w:val="white"/>
          <w:lang w:val="es-MX"/>
        </w:rPr>
        <w:t>es</w:t>
      </w:r>
      <w:r w:rsidRPr="00A801C4">
        <w:rPr>
          <w:rFonts w:ascii="Times New Roman" w:eastAsia="Times New Roman" w:hAnsi="Times New Roman" w:cs="Times New Roman"/>
          <w:sz w:val="24"/>
          <w:szCs w:val="24"/>
          <w:lang w:val="es-MX"/>
        </w:rPr>
        <w:t xml:space="preserve"> necesario que la producción sea reciente o se produzca especialmente para la exhibición, puede ser adaptación de trabajos ya existentes. </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sz w:val="24"/>
          <w:szCs w:val="24"/>
          <w:lang w:val="es-MX"/>
        </w:rPr>
        <w:t xml:space="preserve">3.4. </w:t>
      </w:r>
      <w:r w:rsidRPr="00A801C4">
        <w:rPr>
          <w:rFonts w:ascii="Times New Roman" w:eastAsia="Times New Roman" w:hAnsi="Times New Roman" w:cs="Times New Roman"/>
          <w:sz w:val="24"/>
          <w:szCs w:val="24"/>
          <w:lang w:val="es-MX"/>
        </w:rPr>
        <w:t>El participante puede inscribirse en más de una (01) producción de expresión artística en las categorías de su elección</w:t>
      </w:r>
      <w:r w:rsidRPr="00A801C4">
        <w:rPr>
          <w:rFonts w:ascii="Times New Roman" w:eastAsia="Times New Roman" w:hAnsi="Times New Roman" w:cs="Times New Roman"/>
          <w:color w:val="000000"/>
          <w:sz w:val="24"/>
          <w:szCs w:val="24"/>
          <w:lang w:val="es-MX"/>
        </w:rPr>
        <w:t>, siempre que la inscripción de cada obra se envíe por separado.</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color w:val="000000"/>
          <w:sz w:val="24"/>
          <w:szCs w:val="24"/>
          <w:lang w:val="es-MX"/>
        </w:rPr>
        <w:t xml:space="preserve">3.5. </w:t>
      </w:r>
      <w:r w:rsidRPr="00A801C4">
        <w:rPr>
          <w:rFonts w:ascii="Times New Roman" w:eastAsia="Times New Roman" w:hAnsi="Times New Roman" w:cs="Times New Roman"/>
          <w:color w:val="000000"/>
          <w:sz w:val="24"/>
          <w:szCs w:val="24"/>
          <w:lang w:val="es-MX"/>
        </w:rPr>
        <w:t>No se aceptarán producciones publicitarias o de negocios, comerciales o de partidos políticos.</w:t>
      </w:r>
    </w:p>
    <w:p w:rsidR="00A05251" w:rsidRPr="00A801C4" w:rsidRDefault="00CB32B5">
      <w:pPr>
        <w:spacing w:line="360" w:lineRule="auto"/>
        <w:jc w:val="both"/>
        <w:rPr>
          <w:rFonts w:ascii="Times New Roman" w:eastAsia="Times New Roman" w:hAnsi="Times New Roman" w:cs="Times New Roman"/>
          <w:color w:val="000000"/>
          <w:sz w:val="24"/>
          <w:szCs w:val="24"/>
          <w:highlight w:val="yellow"/>
          <w:lang w:val="es-MX"/>
        </w:rPr>
      </w:pPr>
      <w:r w:rsidRPr="00A801C4">
        <w:rPr>
          <w:rFonts w:ascii="Times New Roman" w:eastAsia="Times New Roman" w:hAnsi="Times New Roman" w:cs="Times New Roman"/>
          <w:b/>
          <w:sz w:val="24"/>
          <w:szCs w:val="24"/>
          <w:lang w:val="es-MX"/>
        </w:rPr>
        <w:t>3.6</w:t>
      </w:r>
      <w:r w:rsidRPr="00A801C4">
        <w:rPr>
          <w:rFonts w:ascii="Times New Roman" w:eastAsia="Times New Roman" w:hAnsi="Times New Roman" w:cs="Times New Roman"/>
          <w:sz w:val="24"/>
          <w:szCs w:val="24"/>
          <w:lang w:val="es-MX"/>
        </w:rPr>
        <w:t xml:space="preserve"> Se prohíbe la participación de los miembros del Comité Organizador.</w:t>
      </w:r>
    </w:p>
    <w:p w:rsidR="00A05251" w:rsidRPr="00A801C4" w:rsidRDefault="00A05251">
      <w:pPr>
        <w:pBdr>
          <w:top w:val="nil"/>
          <w:left w:val="nil"/>
          <w:bottom w:val="nil"/>
          <w:right w:val="nil"/>
          <w:between w:val="nil"/>
        </w:pBdr>
        <w:spacing w:line="240" w:lineRule="auto"/>
        <w:ind w:left="720"/>
        <w:rPr>
          <w:rFonts w:ascii="Times New Roman" w:eastAsia="Times New Roman" w:hAnsi="Times New Roman" w:cs="Times New Roman"/>
          <w:color w:val="000000"/>
          <w:sz w:val="24"/>
          <w:szCs w:val="24"/>
          <w:lang w:val="es-MX"/>
        </w:rPr>
      </w:pPr>
    </w:p>
    <w:p w:rsidR="00A05251" w:rsidRDefault="00CB32B5">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DE LOS REGISTROS</w:t>
      </w:r>
      <w:r>
        <w:rPr>
          <w:rFonts w:ascii="Times New Roman" w:eastAsia="Times New Roman" w:hAnsi="Times New Roman" w:cs="Times New Roman"/>
          <w:color w:val="000000"/>
          <w:sz w:val="24"/>
          <w:szCs w:val="24"/>
        </w:rPr>
        <w:t>:</w:t>
      </w:r>
    </w:p>
    <w:p w:rsidR="00A05251" w:rsidRDefault="00A05251">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sz w:val="24"/>
          <w:szCs w:val="24"/>
          <w:lang w:val="es-MX"/>
        </w:rPr>
        <w:t xml:space="preserve">4.1. </w:t>
      </w:r>
      <w:r w:rsidRPr="00A801C4">
        <w:rPr>
          <w:rFonts w:ascii="Times New Roman" w:eastAsia="Times New Roman" w:hAnsi="Times New Roman" w:cs="Times New Roman"/>
          <w:sz w:val="24"/>
          <w:szCs w:val="24"/>
          <w:lang w:val="es-MX"/>
        </w:rPr>
        <w:t xml:space="preserve">Las inscripciones son </w:t>
      </w:r>
      <w:r w:rsidRPr="00A801C4">
        <w:rPr>
          <w:rFonts w:ascii="Times New Roman" w:eastAsia="Times New Roman" w:hAnsi="Times New Roman" w:cs="Times New Roman"/>
          <w:b/>
          <w:sz w:val="24"/>
          <w:szCs w:val="24"/>
          <w:lang w:val="es-MX"/>
        </w:rPr>
        <w:t>gratuitas</w:t>
      </w:r>
      <w:r w:rsidRPr="00A801C4">
        <w:rPr>
          <w:rFonts w:ascii="Times New Roman" w:eastAsia="Times New Roman" w:hAnsi="Times New Roman" w:cs="Times New Roman"/>
          <w:sz w:val="24"/>
          <w:szCs w:val="24"/>
          <w:lang w:val="es-MX"/>
        </w:rPr>
        <w:t xml:space="preserve"> y tendrán lugar desde el 7 de septiembre de 2020 hasta el 31 de octubre de 2020.</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sz w:val="24"/>
          <w:szCs w:val="24"/>
          <w:lang w:val="es-MX"/>
        </w:rPr>
        <w:t xml:space="preserve">4.2. </w:t>
      </w:r>
      <w:r w:rsidRPr="00A801C4">
        <w:rPr>
          <w:rFonts w:ascii="Times New Roman" w:eastAsia="Times New Roman" w:hAnsi="Times New Roman" w:cs="Times New Roman"/>
          <w:sz w:val="24"/>
          <w:szCs w:val="24"/>
          <w:lang w:val="es-MX"/>
        </w:rPr>
        <w:t xml:space="preserve">Las inscripciones se harán a través del SINSC, a través del enlace </w:t>
      </w:r>
      <w:hyperlink r:id="rId11" w:history="1">
        <w:r w:rsidR="00D42453" w:rsidRPr="002269C9">
          <w:rPr>
            <w:rStyle w:val="Hyperlink"/>
            <w:rFonts w:ascii="Times New Roman" w:eastAsia="Times New Roman" w:hAnsi="Times New Roman" w:cs="Times New Roman"/>
            <w:sz w:val="24"/>
            <w:szCs w:val="24"/>
            <w:lang w:val="es-MX"/>
          </w:rPr>
          <w:t>https://sinsc.furg.br/fichainscricao/3607</w:t>
        </w:r>
      </w:hyperlink>
      <w:r w:rsidR="00D42453">
        <w:rPr>
          <w:rFonts w:ascii="Times New Roman" w:eastAsia="Times New Roman" w:hAnsi="Times New Roman" w:cs="Times New Roman"/>
          <w:sz w:val="24"/>
          <w:szCs w:val="24"/>
          <w:lang w:val="es-MX"/>
        </w:rPr>
        <w:t xml:space="preserve"> </w:t>
      </w:r>
      <w:r w:rsidRPr="00A801C4">
        <w:rPr>
          <w:rFonts w:ascii="Times New Roman" w:eastAsia="Times New Roman" w:hAnsi="Times New Roman" w:cs="Times New Roman"/>
          <w:sz w:val="24"/>
          <w:szCs w:val="24"/>
          <w:lang w:val="es-MX"/>
        </w:rPr>
        <w:t>y deben hacerse individualmente. Las producciones colectivas pueden designar coautores en los créditos, siempre que se elija un representante en el momento de la inscripción.</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sz w:val="24"/>
          <w:szCs w:val="24"/>
          <w:lang w:val="es-MX"/>
        </w:rPr>
        <w:t>4.3</w:t>
      </w:r>
      <w:r w:rsidRPr="00A801C4">
        <w:rPr>
          <w:rFonts w:ascii="Times New Roman" w:eastAsia="Times New Roman" w:hAnsi="Times New Roman" w:cs="Times New Roman"/>
          <w:sz w:val="24"/>
          <w:szCs w:val="24"/>
          <w:lang w:val="es-MX"/>
        </w:rPr>
        <w:t xml:space="preserve"> Al menos uno de los miembros del equipo debe</w:t>
      </w:r>
      <w:r w:rsidRPr="00A801C4">
        <w:rPr>
          <w:rFonts w:ascii="Times New Roman" w:eastAsia="Times New Roman" w:hAnsi="Times New Roman" w:cs="Times New Roman"/>
          <w:color w:val="000000"/>
          <w:sz w:val="24"/>
          <w:szCs w:val="24"/>
          <w:lang w:val="es-MX"/>
        </w:rPr>
        <w:t xml:space="preserve"> registrarse</w:t>
      </w:r>
      <w:r w:rsidRPr="00A801C4">
        <w:rPr>
          <w:rFonts w:ascii="Times New Roman" w:eastAsia="Times New Roman" w:hAnsi="Times New Roman" w:cs="Times New Roman"/>
          <w:sz w:val="24"/>
          <w:szCs w:val="24"/>
          <w:lang w:val="es-MX"/>
        </w:rPr>
        <w:t xml:space="preserve"> para inscribir la obra en la exposición.</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sz w:val="24"/>
          <w:szCs w:val="24"/>
          <w:lang w:val="es-MX"/>
        </w:rPr>
        <w:lastRenderedPageBreak/>
        <w:t>4.4</w:t>
      </w:r>
      <w:r w:rsidRPr="00A801C4">
        <w:rPr>
          <w:rFonts w:ascii="Times New Roman" w:eastAsia="Times New Roman" w:hAnsi="Times New Roman" w:cs="Times New Roman"/>
          <w:sz w:val="24"/>
          <w:szCs w:val="24"/>
          <w:lang w:val="es-MX"/>
        </w:rPr>
        <w:t xml:space="preserve"> Todas las inscripciones, independientemente de la modalidad, deben hacerse digitalmente, con el formulario diligenciado, lo que libera automáticamente el uso de la obra para su utilización en las redes sociales y la página electrónica del evento.</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sz w:val="24"/>
          <w:szCs w:val="24"/>
          <w:lang w:val="es-MX"/>
        </w:rPr>
        <w:t>4.5</w:t>
      </w:r>
      <w:r w:rsidRPr="00A801C4">
        <w:rPr>
          <w:rFonts w:ascii="Times New Roman" w:eastAsia="Times New Roman" w:hAnsi="Times New Roman" w:cs="Times New Roman"/>
          <w:sz w:val="24"/>
          <w:szCs w:val="24"/>
          <w:lang w:val="es-MX"/>
        </w:rPr>
        <w:t xml:space="preserve"> No se aceptarán obras enviadas por correo u otros medios digitales y electrónicos. </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sz w:val="24"/>
          <w:szCs w:val="24"/>
          <w:lang w:val="es-MX"/>
        </w:rPr>
        <w:t>4.6. Una vez finalizado</w:t>
      </w:r>
      <w:r w:rsidRPr="00A801C4">
        <w:rPr>
          <w:rFonts w:ascii="Times New Roman" w:eastAsia="Times New Roman" w:hAnsi="Times New Roman" w:cs="Times New Roman"/>
          <w:sz w:val="24"/>
          <w:szCs w:val="24"/>
          <w:lang w:val="es-MX"/>
        </w:rPr>
        <w:t xml:space="preserve"> el período de registro, no se aceptarán solicitudes en virtud de ninguna reivindicación.</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sz w:val="24"/>
          <w:szCs w:val="24"/>
          <w:lang w:val="es-MX"/>
        </w:rPr>
        <w:t xml:space="preserve">4.7. </w:t>
      </w:r>
      <w:r w:rsidRPr="00A801C4">
        <w:rPr>
          <w:rFonts w:ascii="Times New Roman" w:eastAsia="Times New Roman" w:hAnsi="Times New Roman" w:cs="Times New Roman"/>
          <w:sz w:val="24"/>
          <w:szCs w:val="24"/>
          <w:lang w:val="es-MX"/>
        </w:rPr>
        <w:t xml:space="preserve">El Comité Organizador no se hace responsable de posibles problemas técnicos en el envío de las obras. </w:t>
      </w:r>
    </w:p>
    <w:p w:rsidR="00A05251" w:rsidRPr="00A801C4" w:rsidRDefault="00A05251">
      <w:pPr>
        <w:spacing w:line="360" w:lineRule="auto"/>
        <w:jc w:val="both"/>
        <w:rPr>
          <w:rFonts w:ascii="Times New Roman" w:eastAsia="Times New Roman" w:hAnsi="Times New Roman" w:cs="Times New Roman"/>
          <w:sz w:val="24"/>
          <w:szCs w:val="24"/>
          <w:lang w:val="es-MX"/>
        </w:rPr>
      </w:pPr>
    </w:p>
    <w:p w:rsidR="00A05251" w:rsidRDefault="00CB32B5">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DE ESPECIFICACIONES Y CATEGORÍAS</w:t>
      </w:r>
      <w:r>
        <w:rPr>
          <w:rFonts w:ascii="Times New Roman" w:eastAsia="Times New Roman" w:hAnsi="Times New Roman" w:cs="Times New Roman"/>
          <w:b/>
          <w:color w:val="000000"/>
          <w:sz w:val="24"/>
          <w:szCs w:val="24"/>
        </w:rPr>
        <w:t>:</w:t>
      </w:r>
    </w:p>
    <w:p w:rsidR="00A05251" w:rsidRDefault="00A05251">
      <w:pPr>
        <w:pBdr>
          <w:top w:val="nil"/>
          <w:left w:val="nil"/>
          <w:bottom w:val="nil"/>
          <w:right w:val="nil"/>
          <w:between w:val="nil"/>
        </w:pBdr>
        <w:spacing w:line="240" w:lineRule="auto"/>
        <w:ind w:left="360"/>
        <w:rPr>
          <w:rFonts w:ascii="Times New Roman" w:eastAsia="Times New Roman" w:hAnsi="Times New Roman" w:cs="Times New Roman"/>
          <w:color w:val="000000"/>
          <w:sz w:val="24"/>
          <w:szCs w:val="24"/>
        </w:rPr>
      </w:pPr>
    </w:p>
    <w:p w:rsidR="00A05251" w:rsidRDefault="00A05251">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A05251" w:rsidRPr="00A801C4" w:rsidRDefault="00CB32B5">
      <w:pPr>
        <w:spacing w:line="360" w:lineRule="auto"/>
        <w:jc w:val="both"/>
        <w:rPr>
          <w:rFonts w:ascii="Times New Roman" w:eastAsia="Times New Roman" w:hAnsi="Times New Roman" w:cs="Times New Roman"/>
          <w:color w:val="000000"/>
          <w:sz w:val="24"/>
          <w:szCs w:val="24"/>
          <w:lang w:val="es-MX"/>
        </w:rPr>
      </w:pPr>
      <w:r w:rsidRPr="00A801C4">
        <w:rPr>
          <w:rFonts w:ascii="Times New Roman" w:eastAsia="Times New Roman" w:hAnsi="Times New Roman" w:cs="Times New Roman"/>
          <w:b/>
          <w:color w:val="000000"/>
          <w:sz w:val="24"/>
          <w:szCs w:val="24"/>
          <w:lang w:val="es-MX"/>
        </w:rPr>
        <w:t xml:space="preserve">5.1. </w:t>
      </w:r>
      <w:r w:rsidRPr="00A801C4">
        <w:rPr>
          <w:rFonts w:ascii="Times New Roman" w:eastAsia="Times New Roman" w:hAnsi="Times New Roman" w:cs="Times New Roman"/>
          <w:color w:val="000000"/>
          <w:sz w:val="24"/>
          <w:szCs w:val="24"/>
          <w:lang w:val="es-MX"/>
        </w:rPr>
        <w:t>Las producciones consideradas en la II MOLA pueden ser ejecutadas a través de las siguientes expresiones artísticas:</w:t>
      </w:r>
    </w:p>
    <w:p w:rsidR="00A05251" w:rsidRPr="00A801C4" w:rsidRDefault="00CB32B5">
      <w:pPr>
        <w:spacing w:line="360" w:lineRule="auto"/>
        <w:ind w:firstLine="284"/>
        <w:jc w:val="both"/>
        <w:rPr>
          <w:rFonts w:ascii="Times New Roman" w:eastAsia="Times New Roman" w:hAnsi="Times New Roman" w:cs="Times New Roman"/>
          <w:color w:val="000000"/>
          <w:sz w:val="24"/>
          <w:szCs w:val="24"/>
          <w:lang w:val="es-MX"/>
        </w:rPr>
      </w:pPr>
      <w:r w:rsidRPr="00A801C4">
        <w:rPr>
          <w:rFonts w:ascii="Times New Roman" w:eastAsia="Times New Roman" w:hAnsi="Times New Roman" w:cs="Times New Roman"/>
          <w:b/>
          <w:color w:val="000000"/>
          <w:sz w:val="24"/>
          <w:szCs w:val="24"/>
          <w:lang w:val="es-MX"/>
        </w:rPr>
        <w:t xml:space="preserve">5.1.1 Producciones visuales: </w:t>
      </w:r>
    </w:p>
    <w:p w:rsidR="00A05251" w:rsidRPr="00A801C4" w:rsidRDefault="00CB32B5">
      <w:pPr>
        <w:spacing w:line="360" w:lineRule="auto"/>
        <w:jc w:val="both"/>
        <w:rPr>
          <w:rFonts w:ascii="Times New Roman" w:eastAsia="Times New Roman" w:hAnsi="Times New Roman" w:cs="Times New Roman"/>
          <w:color w:val="000000"/>
          <w:sz w:val="24"/>
          <w:szCs w:val="24"/>
          <w:lang w:val="es-MX"/>
        </w:rPr>
      </w:pPr>
      <w:r w:rsidRPr="00A801C4">
        <w:rPr>
          <w:rFonts w:ascii="Times New Roman" w:eastAsia="Times New Roman" w:hAnsi="Times New Roman" w:cs="Times New Roman"/>
          <w:b/>
          <w:color w:val="000000"/>
          <w:sz w:val="24"/>
          <w:szCs w:val="24"/>
          <w:lang w:val="es-MX"/>
        </w:rPr>
        <w:t xml:space="preserve">      Categoría 1 - Fotografía</w:t>
      </w:r>
      <w:r w:rsidRPr="00A801C4">
        <w:rPr>
          <w:rFonts w:ascii="Times New Roman" w:eastAsia="Times New Roman" w:hAnsi="Times New Roman" w:cs="Times New Roman"/>
          <w:color w:val="000000"/>
          <w:sz w:val="24"/>
          <w:szCs w:val="24"/>
          <w:lang w:val="es-MX"/>
        </w:rPr>
        <w:t xml:space="preserve">: </w:t>
      </w:r>
      <w:r w:rsidRPr="00A801C4">
        <w:rPr>
          <w:rFonts w:ascii="Times New Roman" w:eastAsia="Times New Roman" w:hAnsi="Times New Roman" w:cs="Times New Roman"/>
          <w:sz w:val="24"/>
          <w:szCs w:val="24"/>
          <w:lang w:val="es-MX"/>
        </w:rPr>
        <w:t xml:space="preserve">Las producciones visuales deben tener un mínimo de 300 dpi y formato/extensión JPEG. Se recomienda que las imágenes se guarden en una resolución que no exceda los 2 GB. El interesado debe subir su trabajo a través del formulario de inscripción. </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color w:val="000000"/>
          <w:sz w:val="24"/>
          <w:szCs w:val="24"/>
          <w:lang w:val="es-MX"/>
        </w:rPr>
        <w:t xml:space="preserve">      Categoría 2 - Ilustración</w:t>
      </w:r>
      <w:r w:rsidRPr="00A801C4">
        <w:rPr>
          <w:rFonts w:ascii="Times New Roman" w:eastAsia="Times New Roman" w:hAnsi="Times New Roman" w:cs="Times New Roman"/>
          <w:sz w:val="24"/>
          <w:szCs w:val="24"/>
          <w:lang w:val="es-MX"/>
        </w:rPr>
        <w:t>: Las producciones visuales deben tener al menos 300 dpi y formato/extensión JPEG. Se aceptarán ilustraciones en grafite, tinta y/o acuarela, collage, color o blanco y negro, que no excedan el tamaño de 2GB. El interesado debe subir su trabajo a través del formulario de inscripción.</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sz w:val="24"/>
          <w:szCs w:val="24"/>
          <w:lang w:val="es-MX"/>
        </w:rPr>
        <w:t xml:space="preserve">5.1.2 Producciones audiovisuales: </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sz w:val="24"/>
          <w:szCs w:val="24"/>
          <w:lang w:val="es-MX"/>
        </w:rPr>
        <w:t xml:space="preserve"> Categoría 3 - Vídeo</w:t>
      </w:r>
      <w:r w:rsidRPr="00A801C4">
        <w:rPr>
          <w:rFonts w:ascii="Times New Roman" w:eastAsia="Times New Roman" w:hAnsi="Times New Roman" w:cs="Times New Roman"/>
          <w:sz w:val="24"/>
          <w:szCs w:val="24"/>
          <w:lang w:val="es-MX"/>
        </w:rPr>
        <w:t xml:space="preserve">: pueden registrarse producciones de cualquier género, en formato de archivo MPEG-4, MP4 y .MOV. con una duración máxima de hasta 10 minutos, a través de un </w:t>
      </w:r>
      <w:r w:rsidRPr="00A801C4">
        <w:rPr>
          <w:rFonts w:ascii="Times New Roman" w:eastAsia="Times New Roman" w:hAnsi="Times New Roman" w:cs="Times New Roman"/>
          <w:b/>
          <w:sz w:val="24"/>
          <w:szCs w:val="24"/>
          <w:lang w:val="es-MX"/>
        </w:rPr>
        <w:t xml:space="preserve">enlace (link) </w:t>
      </w:r>
      <w:r w:rsidRPr="00A801C4">
        <w:rPr>
          <w:rFonts w:ascii="Times New Roman" w:eastAsia="Times New Roman" w:hAnsi="Times New Roman" w:cs="Times New Roman"/>
          <w:sz w:val="24"/>
          <w:szCs w:val="24"/>
          <w:lang w:val="es-MX"/>
        </w:rPr>
        <w:t xml:space="preserve">de almacenamiento en línea, como YouTube, Vimeo y otros, que deben ser señalados a través del formulario en el momento del registro. Nota: El registro se validará únicamente si el vídeo puede verse libremente o mediante una contraseña (indicada en el formulario de registro en "observaciones"). </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sz w:val="24"/>
          <w:szCs w:val="24"/>
          <w:lang w:val="es-MX"/>
        </w:rPr>
        <w:t>5.1.3 Producciones textuales</w:t>
      </w:r>
      <w:r w:rsidRPr="00A801C4">
        <w:rPr>
          <w:rFonts w:ascii="Times New Roman" w:eastAsia="Times New Roman" w:hAnsi="Times New Roman" w:cs="Times New Roman"/>
          <w:sz w:val="24"/>
          <w:szCs w:val="24"/>
          <w:lang w:val="es-MX"/>
        </w:rPr>
        <w:t>:</w:t>
      </w:r>
    </w:p>
    <w:p w:rsidR="00A05251" w:rsidRPr="00A801C4" w:rsidRDefault="00CB32B5">
      <w:pPr>
        <w:spacing w:line="360" w:lineRule="auto"/>
        <w:jc w:val="both"/>
        <w:rPr>
          <w:rFonts w:ascii="Times New Roman" w:eastAsia="Times New Roman" w:hAnsi="Times New Roman" w:cs="Times New Roman"/>
          <w:color w:val="FF0000"/>
          <w:sz w:val="24"/>
          <w:szCs w:val="24"/>
          <w:lang w:val="es-MX"/>
        </w:rPr>
      </w:pPr>
      <w:r w:rsidRPr="00A801C4">
        <w:rPr>
          <w:rFonts w:ascii="Times New Roman" w:eastAsia="Times New Roman" w:hAnsi="Times New Roman" w:cs="Times New Roman"/>
          <w:b/>
          <w:sz w:val="24"/>
          <w:szCs w:val="24"/>
          <w:lang w:val="es-MX"/>
        </w:rPr>
        <w:t xml:space="preserve"> Categoría 4 - Poesía:</w:t>
      </w:r>
      <w:r w:rsidRPr="00A801C4">
        <w:rPr>
          <w:rFonts w:ascii="Times New Roman" w:eastAsia="Times New Roman" w:hAnsi="Times New Roman" w:cs="Times New Roman"/>
          <w:sz w:val="24"/>
          <w:szCs w:val="24"/>
          <w:lang w:val="es-MX"/>
        </w:rPr>
        <w:t xml:space="preserve"> Las producciones deben respetar la estructura compositiva del título, los versos y las estrofas y el estilo, las elecciones lingüísticas, los efectos de sonido y las rimas. Deben estar en formato PDF y no deben exceder el límite de tamaño de una página</w:t>
      </w:r>
      <w:r w:rsidRPr="00A801C4">
        <w:rPr>
          <w:rFonts w:ascii="Times New Roman" w:eastAsia="Times New Roman" w:hAnsi="Times New Roman" w:cs="Times New Roman"/>
          <w:color w:val="FF0000"/>
          <w:sz w:val="24"/>
          <w:szCs w:val="24"/>
          <w:lang w:val="es-MX"/>
        </w:rPr>
        <w:t>.</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sz w:val="24"/>
          <w:szCs w:val="24"/>
          <w:lang w:val="es-MX"/>
        </w:rPr>
        <w:lastRenderedPageBreak/>
        <w:t xml:space="preserve"> Categoría 5 - Infantojuvenil</w:t>
      </w:r>
      <w:r w:rsidRPr="00A801C4">
        <w:rPr>
          <w:rFonts w:ascii="Times New Roman" w:eastAsia="Times New Roman" w:hAnsi="Times New Roman" w:cs="Times New Roman"/>
          <w:sz w:val="24"/>
          <w:szCs w:val="24"/>
          <w:lang w:val="es-MX"/>
        </w:rPr>
        <w:t xml:space="preserve"> (10 a 17 años). Para esta categoría se aplican las especificaciones mencionadas anteriormente, excepto para "Video", que requiere una duración de hasta 1 minuto. </w:t>
      </w:r>
    </w:p>
    <w:p w:rsidR="00A05251" w:rsidRPr="00A801C4" w:rsidRDefault="00A05251">
      <w:pPr>
        <w:spacing w:line="360" w:lineRule="auto"/>
        <w:jc w:val="both"/>
        <w:rPr>
          <w:rFonts w:ascii="Times New Roman" w:eastAsia="Times New Roman" w:hAnsi="Times New Roman" w:cs="Times New Roman"/>
          <w:sz w:val="24"/>
          <w:szCs w:val="24"/>
          <w:lang w:val="es-MX"/>
        </w:rPr>
      </w:pP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color w:val="000000"/>
          <w:sz w:val="24"/>
          <w:szCs w:val="24"/>
          <w:lang w:val="es-MX"/>
        </w:rPr>
        <w:t>5.2 Las producciones artísticas</w:t>
      </w:r>
      <w:r w:rsidRPr="00A801C4">
        <w:rPr>
          <w:rFonts w:ascii="Times New Roman" w:eastAsia="Times New Roman" w:hAnsi="Times New Roman" w:cs="Times New Roman"/>
          <w:color w:val="000000"/>
          <w:sz w:val="24"/>
          <w:szCs w:val="24"/>
          <w:lang w:val="es-MX"/>
        </w:rPr>
        <w:t xml:space="preserve"> deben ser digitalizadas, fotografiadas o grabadas con buena calidad.</w:t>
      </w:r>
    </w:p>
    <w:p w:rsidR="00A05251" w:rsidRPr="00A801C4" w:rsidRDefault="00CB32B5">
      <w:pPr>
        <w:spacing w:line="360" w:lineRule="auto"/>
        <w:jc w:val="both"/>
        <w:rPr>
          <w:rFonts w:ascii="Times New Roman" w:eastAsia="Times New Roman" w:hAnsi="Times New Roman" w:cs="Times New Roman"/>
          <w:color w:val="000000"/>
          <w:sz w:val="24"/>
          <w:szCs w:val="24"/>
          <w:lang w:val="es-MX"/>
        </w:rPr>
      </w:pPr>
      <w:r w:rsidRPr="00A801C4">
        <w:rPr>
          <w:rFonts w:ascii="Times New Roman" w:eastAsia="Times New Roman" w:hAnsi="Times New Roman" w:cs="Times New Roman"/>
          <w:b/>
          <w:color w:val="000000"/>
          <w:sz w:val="24"/>
          <w:szCs w:val="24"/>
          <w:lang w:val="es-MX"/>
        </w:rPr>
        <w:t>5.3</w:t>
      </w:r>
      <w:r w:rsidRPr="00A801C4">
        <w:rPr>
          <w:rFonts w:ascii="Times New Roman" w:eastAsia="Times New Roman" w:hAnsi="Times New Roman" w:cs="Times New Roman"/>
          <w:color w:val="000000"/>
          <w:sz w:val="24"/>
          <w:szCs w:val="24"/>
          <w:lang w:val="es-MX"/>
        </w:rPr>
        <w:t xml:space="preserve"> Ningún material tendrá ningún tipo de inserción (marca de agua, etc.).</w:t>
      </w:r>
    </w:p>
    <w:p w:rsidR="00A05251" w:rsidRPr="00A801C4" w:rsidRDefault="00CB32B5">
      <w:pPr>
        <w:spacing w:line="360" w:lineRule="auto"/>
        <w:jc w:val="both"/>
        <w:rPr>
          <w:rFonts w:ascii="Times New Roman" w:eastAsia="Times New Roman" w:hAnsi="Times New Roman" w:cs="Times New Roman"/>
          <w:color w:val="000000"/>
          <w:sz w:val="24"/>
          <w:szCs w:val="24"/>
          <w:lang w:val="es-MX"/>
        </w:rPr>
      </w:pPr>
      <w:r w:rsidRPr="00A801C4">
        <w:rPr>
          <w:rFonts w:ascii="Times New Roman" w:eastAsia="Times New Roman" w:hAnsi="Times New Roman" w:cs="Times New Roman"/>
          <w:b/>
          <w:color w:val="000000"/>
          <w:sz w:val="24"/>
          <w:szCs w:val="24"/>
          <w:lang w:val="es-MX"/>
        </w:rPr>
        <w:t>5.4</w:t>
      </w:r>
      <w:r w:rsidRPr="00A801C4">
        <w:rPr>
          <w:rFonts w:ascii="Times New Roman" w:eastAsia="Times New Roman" w:hAnsi="Times New Roman" w:cs="Times New Roman"/>
          <w:color w:val="000000"/>
          <w:sz w:val="24"/>
          <w:szCs w:val="24"/>
          <w:lang w:val="es-MX"/>
        </w:rPr>
        <w:t xml:space="preserve"> Todos los materiales deben ser presentados en forma digital y los archivos deben ser nombrados con el título y el año en que la producción tuvo lugar.</w:t>
      </w:r>
    </w:p>
    <w:p w:rsidR="00A05251" w:rsidRPr="00A801C4" w:rsidRDefault="00A05251">
      <w:pPr>
        <w:jc w:val="both"/>
        <w:rPr>
          <w:rFonts w:ascii="Times New Roman" w:eastAsia="Times New Roman" w:hAnsi="Times New Roman" w:cs="Times New Roman"/>
          <w:sz w:val="24"/>
          <w:szCs w:val="24"/>
          <w:lang w:val="es-MX"/>
        </w:rPr>
      </w:pPr>
    </w:p>
    <w:p w:rsidR="00A05251" w:rsidRPr="00A801C4" w:rsidRDefault="00CB32B5">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lang w:val="es-MX"/>
        </w:rPr>
      </w:pPr>
      <w:r w:rsidRPr="00A801C4">
        <w:rPr>
          <w:rFonts w:ascii="Times New Roman" w:eastAsia="Times New Roman" w:hAnsi="Times New Roman" w:cs="Times New Roman"/>
          <w:b/>
          <w:color w:val="000000"/>
          <w:sz w:val="24"/>
          <w:szCs w:val="24"/>
          <w:u w:val="single"/>
          <w:lang w:val="es-MX"/>
        </w:rPr>
        <w:t>DE LOS TÉRMINOS DE RESPONSABILIDAD</w:t>
      </w:r>
      <w:r w:rsidRPr="00A801C4">
        <w:rPr>
          <w:rFonts w:ascii="Times New Roman" w:eastAsia="Times New Roman" w:hAnsi="Times New Roman" w:cs="Times New Roman"/>
          <w:b/>
          <w:color w:val="000000"/>
          <w:sz w:val="24"/>
          <w:szCs w:val="24"/>
          <w:lang w:val="es-MX"/>
        </w:rPr>
        <w:t>:</w:t>
      </w:r>
    </w:p>
    <w:p w:rsidR="00A05251" w:rsidRPr="00A801C4" w:rsidRDefault="00A05251">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lang w:val="es-MX"/>
        </w:rPr>
      </w:pPr>
    </w:p>
    <w:p w:rsidR="00A05251" w:rsidRPr="00A801C4" w:rsidRDefault="00CB32B5">
      <w:pPr>
        <w:spacing w:line="360" w:lineRule="auto"/>
        <w:jc w:val="both"/>
        <w:rPr>
          <w:rFonts w:ascii="Times New Roman" w:eastAsia="Times New Roman" w:hAnsi="Times New Roman" w:cs="Times New Roman"/>
          <w:color w:val="000000"/>
          <w:sz w:val="24"/>
          <w:szCs w:val="24"/>
          <w:lang w:val="es-MX"/>
        </w:rPr>
      </w:pPr>
      <w:r w:rsidRPr="00A801C4">
        <w:rPr>
          <w:rFonts w:ascii="Times New Roman" w:eastAsia="Times New Roman" w:hAnsi="Times New Roman" w:cs="Times New Roman"/>
          <w:b/>
          <w:color w:val="000000"/>
          <w:sz w:val="24"/>
          <w:szCs w:val="24"/>
          <w:lang w:val="es-MX"/>
        </w:rPr>
        <w:t>6.1</w:t>
      </w:r>
      <w:r w:rsidRPr="00A801C4">
        <w:rPr>
          <w:rFonts w:ascii="Times New Roman" w:eastAsia="Times New Roman" w:hAnsi="Times New Roman" w:cs="Times New Roman"/>
          <w:color w:val="000000"/>
          <w:sz w:val="24"/>
          <w:szCs w:val="24"/>
          <w:lang w:val="es-MX"/>
        </w:rPr>
        <w:t xml:space="preserve"> Al inscribirse, el participante declara que la producción es suya, que no infringe los derechos de terceros y que no incurre en plagio con reproducción total o parcial. </w:t>
      </w:r>
    </w:p>
    <w:p w:rsidR="00A05251" w:rsidRPr="00A801C4" w:rsidRDefault="00CB32B5">
      <w:pPr>
        <w:spacing w:line="360" w:lineRule="auto"/>
        <w:jc w:val="both"/>
        <w:rPr>
          <w:rFonts w:ascii="Times New Roman" w:eastAsia="Times New Roman" w:hAnsi="Times New Roman" w:cs="Times New Roman"/>
          <w:color w:val="000000"/>
          <w:sz w:val="24"/>
          <w:szCs w:val="24"/>
          <w:lang w:val="es-MX"/>
        </w:rPr>
      </w:pPr>
      <w:r w:rsidRPr="00A801C4">
        <w:rPr>
          <w:rFonts w:ascii="Times New Roman" w:eastAsia="Times New Roman" w:hAnsi="Times New Roman" w:cs="Times New Roman"/>
          <w:b/>
          <w:color w:val="000000"/>
          <w:sz w:val="24"/>
          <w:szCs w:val="24"/>
          <w:lang w:val="es-MX"/>
        </w:rPr>
        <w:t>6.2</w:t>
      </w:r>
      <w:r w:rsidRPr="00A801C4">
        <w:rPr>
          <w:rFonts w:ascii="Times New Roman" w:eastAsia="Times New Roman" w:hAnsi="Times New Roman" w:cs="Times New Roman"/>
          <w:color w:val="000000"/>
          <w:sz w:val="24"/>
          <w:szCs w:val="24"/>
          <w:lang w:val="es-MX"/>
        </w:rPr>
        <w:t xml:space="preserve"> El participante se compromete a ceder el derecho de imagen, sonido y reproducción a PPGEA/FURG, gratuitamente, sin que la institución promotora esté obligada a pagar ninguna remuneración, por un período indefinido. </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color w:val="000000"/>
          <w:sz w:val="24"/>
          <w:szCs w:val="24"/>
          <w:lang w:val="es-MX"/>
        </w:rPr>
        <w:t>6.3</w:t>
      </w:r>
      <w:r w:rsidRPr="00A801C4">
        <w:rPr>
          <w:rFonts w:ascii="Times New Roman" w:eastAsia="Times New Roman" w:hAnsi="Times New Roman" w:cs="Times New Roman"/>
          <w:color w:val="000000"/>
          <w:sz w:val="24"/>
          <w:szCs w:val="24"/>
          <w:lang w:val="es-MX"/>
        </w:rPr>
        <w:t xml:space="preserve"> En caso de imágenes en las que aparezcan terceros, el participante declara que es responsable del derecho a utilizar la imagen de la persona y de la existencia de posibles reclamaciones de derechos de imagen.</w:t>
      </w:r>
    </w:p>
    <w:p w:rsidR="00A05251" w:rsidRPr="00A801C4" w:rsidRDefault="00A05251">
      <w:pPr>
        <w:spacing w:line="360" w:lineRule="auto"/>
        <w:jc w:val="both"/>
        <w:rPr>
          <w:rFonts w:ascii="Times New Roman" w:eastAsia="Times New Roman" w:hAnsi="Times New Roman" w:cs="Times New Roman"/>
          <w:color w:val="000000"/>
          <w:sz w:val="24"/>
          <w:szCs w:val="24"/>
          <w:lang w:val="es-MX"/>
        </w:rPr>
      </w:pPr>
    </w:p>
    <w:p w:rsidR="00A05251" w:rsidRDefault="00CB32B5">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DE SELECCIÓN</w:t>
      </w:r>
      <w:r>
        <w:rPr>
          <w:rFonts w:ascii="Times New Roman" w:eastAsia="Times New Roman" w:hAnsi="Times New Roman" w:cs="Times New Roman"/>
          <w:color w:val="000000"/>
          <w:sz w:val="24"/>
          <w:szCs w:val="24"/>
        </w:rPr>
        <w:t>:</w:t>
      </w:r>
    </w:p>
    <w:p w:rsidR="00A05251" w:rsidRDefault="00A05251">
      <w:pPr>
        <w:pBdr>
          <w:top w:val="nil"/>
          <w:left w:val="nil"/>
          <w:bottom w:val="nil"/>
          <w:right w:val="nil"/>
          <w:between w:val="nil"/>
        </w:pBdr>
        <w:spacing w:line="360" w:lineRule="auto"/>
        <w:ind w:left="720"/>
        <w:jc w:val="both"/>
        <w:rPr>
          <w:rFonts w:ascii="Times New Roman" w:eastAsia="Times New Roman" w:hAnsi="Times New Roman" w:cs="Times New Roman"/>
          <w:b/>
          <w:color w:val="000000"/>
          <w:sz w:val="24"/>
          <w:szCs w:val="24"/>
          <w:u w:val="single"/>
        </w:rPr>
      </w:pPr>
    </w:p>
    <w:p w:rsidR="00D42453" w:rsidRDefault="00CB32B5">
      <w:pPr>
        <w:spacing w:line="360" w:lineRule="auto"/>
        <w:jc w:val="both"/>
        <w:rPr>
          <w:rFonts w:ascii="Times New Roman" w:eastAsia="Times New Roman" w:hAnsi="Times New Roman" w:cs="Times New Roman"/>
          <w:color w:val="FF0000"/>
          <w:sz w:val="24"/>
          <w:szCs w:val="24"/>
          <w:lang w:val="es-MX"/>
        </w:rPr>
      </w:pPr>
      <w:r w:rsidRPr="00A801C4">
        <w:rPr>
          <w:rFonts w:ascii="Times New Roman" w:eastAsia="Times New Roman" w:hAnsi="Times New Roman" w:cs="Times New Roman"/>
          <w:b/>
          <w:sz w:val="24"/>
          <w:szCs w:val="24"/>
          <w:lang w:val="es-MX"/>
        </w:rPr>
        <w:t>7.1</w:t>
      </w:r>
      <w:r w:rsidRPr="00A801C4">
        <w:rPr>
          <w:rFonts w:ascii="Times New Roman" w:eastAsia="Times New Roman" w:hAnsi="Times New Roman" w:cs="Times New Roman"/>
          <w:sz w:val="24"/>
          <w:szCs w:val="24"/>
          <w:lang w:val="es-MX"/>
        </w:rPr>
        <w:t xml:space="preserve"> Después de una selección realizada por el comité organizador, con el fin de cumplir con los criterios para la eliminación de esta convocatoria, las obras inscritas serán sometidas a una curaduría compuesta por especialistas, entre las expresiones artísticas, se seleccionarán 5 obras, las cuales serán exhibidas durante el evento en el XII EDEA</w:t>
      </w:r>
      <w:r w:rsidRPr="00A801C4">
        <w:rPr>
          <w:rFonts w:ascii="Times New Roman" w:eastAsia="Times New Roman" w:hAnsi="Times New Roman" w:cs="Times New Roman"/>
          <w:b/>
          <w:sz w:val="24"/>
          <w:szCs w:val="24"/>
          <w:lang w:val="es-MX"/>
        </w:rPr>
        <w:t xml:space="preserve">. </w:t>
      </w:r>
      <w:r w:rsidRPr="00A801C4">
        <w:rPr>
          <w:rFonts w:ascii="Times New Roman" w:eastAsia="Times New Roman" w:hAnsi="Times New Roman" w:cs="Times New Roman"/>
          <w:sz w:val="24"/>
          <w:szCs w:val="24"/>
          <w:lang w:val="es-MX"/>
        </w:rPr>
        <w:t>Todas las obras, seleccionadas o no, se insertarán en la Galería Virtual del evento, a través del sitio</w:t>
      </w:r>
      <w:r w:rsidR="00D42453">
        <w:rPr>
          <w:rFonts w:ascii="Times New Roman" w:eastAsia="Times New Roman" w:hAnsi="Times New Roman" w:cs="Times New Roman"/>
          <w:color w:val="FF0000"/>
          <w:sz w:val="24"/>
          <w:szCs w:val="24"/>
          <w:lang w:val="es-MX"/>
        </w:rPr>
        <w:t xml:space="preserve"> </w:t>
      </w:r>
      <w:hyperlink r:id="rId12" w:history="1">
        <w:r w:rsidR="00D42453" w:rsidRPr="002269C9">
          <w:rPr>
            <w:rStyle w:val="Hyperlink"/>
            <w:rFonts w:ascii="Times New Roman" w:eastAsia="Times New Roman" w:hAnsi="Times New Roman" w:cs="Times New Roman"/>
            <w:sz w:val="24"/>
            <w:szCs w:val="24"/>
            <w:lang w:val="es-MX"/>
          </w:rPr>
          <w:t>https://www.molafurg.com/</w:t>
        </w:r>
      </w:hyperlink>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 xml:space="preserve"> </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sz w:val="24"/>
          <w:szCs w:val="24"/>
          <w:lang w:val="es-MX"/>
        </w:rPr>
        <w:t>7.2</w:t>
      </w:r>
      <w:r w:rsidRPr="00A801C4">
        <w:rPr>
          <w:rFonts w:ascii="Times New Roman" w:eastAsia="Times New Roman" w:hAnsi="Times New Roman" w:cs="Times New Roman"/>
          <w:sz w:val="24"/>
          <w:szCs w:val="24"/>
          <w:lang w:val="es-MX"/>
        </w:rPr>
        <w:t xml:space="preserve"> Estos son los criterios de eliminación</w:t>
      </w:r>
      <w:r w:rsidRPr="00A801C4">
        <w:rPr>
          <w:rFonts w:ascii="Times New Roman" w:eastAsia="Times New Roman" w:hAnsi="Times New Roman" w:cs="Times New Roman"/>
          <w:b/>
          <w:sz w:val="24"/>
          <w:szCs w:val="24"/>
          <w:lang w:val="es-MX"/>
        </w:rPr>
        <w:t xml:space="preserve">: </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 xml:space="preserve">a) El no diligenciamiento del formulario SINSC. </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 xml:space="preserve">b) No estar relacionado con el tema del evento. </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lastRenderedPageBreak/>
        <w:t>c) Tener un contenido ofensivo o perjudicial para terceros</w:t>
      </w:r>
      <w:r>
        <w:rPr>
          <w:rFonts w:ascii="Times New Roman" w:eastAsia="Times New Roman" w:hAnsi="Times New Roman" w:cs="Times New Roman"/>
          <w:sz w:val="24"/>
          <w:szCs w:val="24"/>
          <w:vertAlign w:val="superscript"/>
        </w:rPr>
        <w:footnoteReference w:id="1"/>
      </w:r>
      <w:r w:rsidRPr="00A801C4">
        <w:rPr>
          <w:rFonts w:ascii="Times New Roman" w:eastAsia="Times New Roman" w:hAnsi="Times New Roman" w:cs="Times New Roman"/>
          <w:sz w:val="24"/>
          <w:szCs w:val="24"/>
          <w:lang w:val="es-MX"/>
        </w:rPr>
        <w:t xml:space="preserve">. </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 xml:space="preserve">d) Trabajar con baja calidad de audio y/o imagen, lo que hace imposible el análisis por parte de la Curaduría. </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 xml:space="preserve">e) Obras que no cumplan con los formatos solicitados. </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 xml:space="preserve">c) Obras no protegidas por el derecho de autor. </w:t>
      </w:r>
    </w:p>
    <w:p w:rsidR="00A05251" w:rsidRPr="00A801C4" w:rsidRDefault="00A05251">
      <w:pPr>
        <w:spacing w:line="360" w:lineRule="auto"/>
        <w:jc w:val="both"/>
        <w:rPr>
          <w:rFonts w:ascii="Times New Roman" w:eastAsia="Times New Roman" w:hAnsi="Times New Roman" w:cs="Times New Roman"/>
          <w:sz w:val="24"/>
          <w:szCs w:val="24"/>
          <w:lang w:val="es-MX"/>
        </w:rPr>
      </w:pP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sz w:val="24"/>
          <w:szCs w:val="24"/>
          <w:lang w:val="es-MX"/>
        </w:rPr>
        <w:t>7.2</w:t>
      </w:r>
      <w:r w:rsidRPr="00A801C4">
        <w:rPr>
          <w:rFonts w:ascii="Times New Roman" w:eastAsia="Times New Roman" w:hAnsi="Times New Roman" w:cs="Times New Roman"/>
          <w:sz w:val="24"/>
          <w:szCs w:val="24"/>
          <w:lang w:val="es-MX"/>
        </w:rPr>
        <w:t xml:space="preserve"> Estos son los criterios de clasificación</w:t>
      </w:r>
      <w:r w:rsidRPr="00A801C4">
        <w:rPr>
          <w:rFonts w:ascii="Times New Roman" w:eastAsia="Times New Roman" w:hAnsi="Times New Roman" w:cs="Times New Roman"/>
          <w:b/>
          <w:sz w:val="24"/>
          <w:szCs w:val="24"/>
          <w:lang w:val="es-MX"/>
        </w:rPr>
        <w:t xml:space="preserve">: </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 xml:space="preserve">a) Calidad técnica, composición sonora/visual y creatividad. </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 xml:space="preserve">b) El potencial de la labor para los procesos de educación ambiental. </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 xml:space="preserve">c) </w:t>
      </w:r>
      <w:r w:rsidRPr="00A801C4">
        <w:rPr>
          <w:rFonts w:ascii="Times New Roman" w:eastAsia="Times New Roman" w:hAnsi="Times New Roman" w:cs="Times New Roman"/>
          <w:color w:val="000000"/>
          <w:sz w:val="24"/>
          <w:szCs w:val="24"/>
          <w:lang w:val="es-MX"/>
        </w:rPr>
        <w:t xml:space="preserve">Abordar el tema desde la producción de la expresión artística. </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 xml:space="preserve">d) Las obras en portugués, tendrán subtítulos y descripción en español. </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e) Los trabajos realizados en español, tendrán subtítulos y descripción en portugués.</w:t>
      </w:r>
    </w:p>
    <w:p w:rsidR="00A05251" w:rsidRPr="00A801C4" w:rsidRDefault="00CB32B5">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 xml:space="preserve">f) En el caso de los vídeos, disponer de un recurso que contribuya a la inclusión del público con problemas de audición. </w:t>
      </w:r>
    </w:p>
    <w:p w:rsidR="00A05251" w:rsidRPr="00A801C4" w:rsidRDefault="00A05251">
      <w:pPr>
        <w:spacing w:line="360" w:lineRule="auto"/>
        <w:rPr>
          <w:rFonts w:ascii="Times New Roman" w:eastAsia="Times New Roman" w:hAnsi="Times New Roman" w:cs="Times New Roman"/>
          <w:sz w:val="24"/>
          <w:szCs w:val="24"/>
          <w:lang w:val="es-MX"/>
        </w:rPr>
      </w:pPr>
    </w:p>
    <w:p w:rsidR="00A05251" w:rsidRPr="00A801C4" w:rsidRDefault="00CB32B5">
      <w:pPr>
        <w:spacing w:line="360" w:lineRule="auto"/>
        <w:rPr>
          <w:rFonts w:ascii="Times New Roman" w:eastAsia="Times New Roman" w:hAnsi="Times New Roman" w:cs="Times New Roman"/>
          <w:sz w:val="24"/>
          <w:szCs w:val="24"/>
          <w:lang w:val="es-MX"/>
        </w:rPr>
      </w:pPr>
      <w:r w:rsidRPr="00A801C4">
        <w:rPr>
          <w:rFonts w:ascii="Times New Roman" w:eastAsia="Times New Roman" w:hAnsi="Times New Roman" w:cs="Times New Roman"/>
          <w:b/>
          <w:sz w:val="24"/>
          <w:szCs w:val="24"/>
          <w:lang w:val="es-MX"/>
        </w:rPr>
        <w:t>7.3</w:t>
      </w:r>
      <w:r w:rsidRPr="00A801C4">
        <w:rPr>
          <w:rFonts w:ascii="Times New Roman" w:eastAsia="Times New Roman" w:hAnsi="Times New Roman" w:cs="Times New Roman"/>
          <w:sz w:val="24"/>
          <w:szCs w:val="24"/>
          <w:lang w:val="es-MX"/>
        </w:rPr>
        <w:t xml:space="preserve"> El resultado no acepta la apelación.</w:t>
      </w:r>
    </w:p>
    <w:p w:rsidR="00A05251" w:rsidRPr="00A801C4" w:rsidRDefault="00A05251">
      <w:pPr>
        <w:spacing w:line="360" w:lineRule="auto"/>
        <w:rPr>
          <w:rFonts w:ascii="Times New Roman" w:eastAsia="Times New Roman" w:hAnsi="Times New Roman" w:cs="Times New Roman"/>
          <w:sz w:val="24"/>
          <w:szCs w:val="24"/>
          <w:lang w:val="es-MX"/>
        </w:rPr>
      </w:pPr>
    </w:p>
    <w:p w:rsidR="00A05251" w:rsidRDefault="00CB32B5">
      <w:pPr>
        <w:numPr>
          <w:ilvl w:val="0"/>
          <w:numId w:val="3"/>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 xml:space="preserve">DE LOS RESULTADOS: </w:t>
      </w:r>
    </w:p>
    <w:p w:rsidR="00A05251" w:rsidRDefault="00A05251">
      <w:pPr>
        <w:pBdr>
          <w:top w:val="nil"/>
          <w:left w:val="nil"/>
          <w:bottom w:val="nil"/>
          <w:right w:val="nil"/>
          <w:between w:val="nil"/>
        </w:pBdr>
        <w:spacing w:line="360" w:lineRule="auto"/>
        <w:ind w:left="360"/>
        <w:jc w:val="both"/>
        <w:rPr>
          <w:rFonts w:ascii="Times New Roman" w:eastAsia="Times New Roman" w:hAnsi="Times New Roman" w:cs="Times New Roman"/>
          <w:b/>
          <w:color w:val="000000"/>
          <w:sz w:val="24"/>
          <w:szCs w:val="24"/>
        </w:rPr>
      </w:pPr>
    </w:p>
    <w:p w:rsidR="00D42453" w:rsidRDefault="00CB32B5" w:rsidP="00D42453">
      <w:p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 xml:space="preserve">El resultado de los trabajos seleccionados para el II MOLA será publicado </w:t>
      </w:r>
      <w:r w:rsidR="00D42453">
        <w:rPr>
          <w:rFonts w:ascii="Times New Roman" w:eastAsia="Times New Roman" w:hAnsi="Times New Roman" w:cs="Times New Roman"/>
          <w:sz w:val="24"/>
          <w:szCs w:val="24"/>
          <w:lang w:val="es-MX"/>
        </w:rPr>
        <w:t xml:space="preserve">en </w:t>
      </w:r>
      <w:r w:rsidRPr="00A801C4">
        <w:rPr>
          <w:rFonts w:ascii="Times New Roman" w:eastAsia="Times New Roman" w:hAnsi="Times New Roman" w:cs="Times New Roman"/>
          <w:sz w:val="24"/>
          <w:szCs w:val="24"/>
          <w:lang w:val="es-MX"/>
        </w:rPr>
        <w:t>l</w:t>
      </w:r>
      <w:r w:rsidR="00D42453">
        <w:rPr>
          <w:rFonts w:ascii="Times New Roman" w:eastAsia="Times New Roman" w:hAnsi="Times New Roman" w:cs="Times New Roman"/>
          <w:sz w:val="24"/>
          <w:szCs w:val="24"/>
          <w:lang w:val="es-MX"/>
        </w:rPr>
        <w:t>os</w:t>
      </w:r>
      <w:r w:rsidRPr="00A801C4">
        <w:rPr>
          <w:rFonts w:ascii="Times New Roman" w:eastAsia="Times New Roman" w:hAnsi="Times New Roman" w:cs="Times New Roman"/>
          <w:sz w:val="24"/>
          <w:szCs w:val="24"/>
          <w:lang w:val="es-MX"/>
        </w:rPr>
        <w:t xml:space="preserve"> día</w:t>
      </w:r>
      <w:r w:rsidR="00D42453">
        <w:rPr>
          <w:rFonts w:ascii="Times New Roman" w:eastAsia="Times New Roman" w:hAnsi="Times New Roman" w:cs="Times New Roman"/>
          <w:sz w:val="24"/>
          <w:szCs w:val="24"/>
          <w:lang w:val="es-MX"/>
        </w:rPr>
        <w:t>s</w:t>
      </w:r>
      <w:r w:rsidR="00D42453" w:rsidRPr="00D42453">
        <w:rPr>
          <w:rFonts w:ascii="Times New Roman" w:eastAsia="Times New Roman" w:hAnsi="Times New Roman" w:cs="Times New Roman"/>
          <w:sz w:val="24"/>
          <w:szCs w:val="24"/>
          <w:lang w:val="es-MX"/>
        </w:rPr>
        <w:t xml:space="preserve"> 24 y 26 de noviembre de 2020, durante las lives que forman parte de la programaci</w:t>
      </w:r>
      <w:r w:rsidR="00D42453" w:rsidRPr="00A801C4">
        <w:rPr>
          <w:rFonts w:ascii="Times New Roman" w:eastAsia="Times New Roman" w:hAnsi="Times New Roman" w:cs="Times New Roman"/>
          <w:sz w:val="24"/>
          <w:szCs w:val="24"/>
          <w:lang w:val="es-MX"/>
        </w:rPr>
        <w:t>ó</w:t>
      </w:r>
      <w:r w:rsidR="00D42453" w:rsidRPr="00D42453">
        <w:rPr>
          <w:rFonts w:ascii="Times New Roman" w:eastAsia="Times New Roman" w:hAnsi="Times New Roman" w:cs="Times New Roman"/>
          <w:sz w:val="24"/>
          <w:szCs w:val="24"/>
          <w:lang w:val="es-MX"/>
        </w:rPr>
        <w:t xml:space="preserve">n de XII EDEA. Los enlaces se </w:t>
      </w:r>
      <w:proofErr w:type="gramStart"/>
      <w:r w:rsidR="00D42453" w:rsidRPr="00D42453">
        <w:rPr>
          <w:rFonts w:ascii="Times New Roman" w:eastAsia="Times New Roman" w:hAnsi="Times New Roman" w:cs="Times New Roman"/>
          <w:sz w:val="24"/>
          <w:szCs w:val="24"/>
          <w:lang w:val="es-MX"/>
        </w:rPr>
        <w:t>publicaran</w:t>
      </w:r>
      <w:proofErr w:type="gramEnd"/>
      <w:r w:rsidR="00D42453" w:rsidRPr="00D42453">
        <w:rPr>
          <w:rFonts w:ascii="Times New Roman" w:eastAsia="Times New Roman" w:hAnsi="Times New Roman" w:cs="Times New Roman"/>
          <w:sz w:val="24"/>
          <w:szCs w:val="24"/>
          <w:lang w:val="es-MX"/>
        </w:rPr>
        <w:t xml:space="preserve"> en la pagina del programa, así como en las redes sociales. </w:t>
      </w:r>
    </w:p>
    <w:p w:rsidR="00D42453" w:rsidRPr="00D42453" w:rsidRDefault="00D42453" w:rsidP="00D42453">
      <w:pPr>
        <w:spacing w:line="360" w:lineRule="auto"/>
        <w:jc w:val="both"/>
        <w:rPr>
          <w:rFonts w:ascii="Times New Roman" w:eastAsia="Times New Roman" w:hAnsi="Times New Roman" w:cs="Times New Roman"/>
          <w:sz w:val="24"/>
          <w:szCs w:val="24"/>
          <w:lang w:val="es-MX"/>
        </w:rPr>
      </w:pPr>
    </w:p>
    <w:p w:rsidR="00D42453" w:rsidRDefault="00D42453" w:rsidP="00D4245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Sitio II MOLA: </w:t>
      </w:r>
      <w:hyperlink r:id="rId13" w:history="1">
        <w:r w:rsidRPr="00312A8F">
          <w:rPr>
            <w:rStyle w:val="Hyperlink"/>
            <w:rFonts w:ascii="Times New Roman" w:eastAsia="Times New Roman" w:hAnsi="Times New Roman" w:cs="Times New Roman"/>
            <w:sz w:val="24"/>
            <w:szCs w:val="24"/>
          </w:rPr>
          <w:t>https://www.molafurg.com/</w:t>
        </w:r>
      </w:hyperlink>
    </w:p>
    <w:p w:rsidR="00D42453" w:rsidRDefault="00D42453" w:rsidP="00D4245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Instagram: @mostralatinaea</w:t>
      </w:r>
    </w:p>
    <w:p w:rsidR="00D42453" w:rsidRPr="00D42453" w:rsidRDefault="00D42453" w:rsidP="00D42453">
      <w:pPr>
        <w:spacing w:line="360" w:lineRule="auto"/>
        <w:jc w:val="both"/>
        <w:rPr>
          <w:rFonts w:ascii="Times New Roman" w:eastAsia="Times New Roman" w:hAnsi="Times New Roman" w:cs="Times New Roman"/>
          <w:sz w:val="24"/>
          <w:szCs w:val="24"/>
          <w:lang w:val="en-US"/>
        </w:rPr>
      </w:pPr>
      <w:r w:rsidRPr="00D42453">
        <w:rPr>
          <w:rFonts w:ascii="Times New Roman" w:eastAsia="Times New Roman" w:hAnsi="Times New Roman" w:cs="Times New Roman"/>
          <w:sz w:val="24"/>
          <w:szCs w:val="24"/>
          <w:lang w:val="en-US"/>
        </w:rPr>
        <w:t>Sit</w:t>
      </w:r>
      <w:r>
        <w:rPr>
          <w:rFonts w:ascii="Times New Roman" w:eastAsia="Times New Roman" w:hAnsi="Times New Roman" w:cs="Times New Roman"/>
          <w:sz w:val="24"/>
          <w:szCs w:val="24"/>
          <w:lang w:val="en-US"/>
        </w:rPr>
        <w:t>io</w:t>
      </w:r>
      <w:r w:rsidRPr="00D42453">
        <w:rPr>
          <w:rFonts w:ascii="Times New Roman" w:eastAsia="Times New Roman" w:hAnsi="Times New Roman" w:cs="Times New Roman"/>
          <w:sz w:val="24"/>
          <w:szCs w:val="24"/>
          <w:lang w:val="en-US"/>
        </w:rPr>
        <w:t xml:space="preserve"> XII EDEA: </w:t>
      </w:r>
      <w:hyperlink r:id="rId14" w:history="1">
        <w:r w:rsidRPr="00D42453">
          <w:rPr>
            <w:rStyle w:val="Hyperlink"/>
            <w:rFonts w:ascii="Times New Roman" w:eastAsia="Times New Roman" w:hAnsi="Times New Roman" w:cs="Times New Roman"/>
            <w:sz w:val="24"/>
            <w:szCs w:val="24"/>
            <w:lang w:val="en-US"/>
          </w:rPr>
          <w:t>https://edeafurg.wixsite.com/2020</w:t>
        </w:r>
      </w:hyperlink>
    </w:p>
    <w:p w:rsidR="00D42453" w:rsidRDefault="00D42453" w:rsidP="00D4245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Instagram: @edeafurg</w:t>
      </w:r>
    </w:p>
    <w:p w:rsidR="00D42453" w:rsidRPr="00A801C4" w:rsidRDefault="00D42453">
      <w:pPr>
        <w:spacing w:line="360" w:lineRule="auto"/>
        <w:ind w:firstLine="709"/>
        <w:jc w:val="both"/>
        <w:rPr>
          <w:rFonts w:ascii="Times New Roman" w:eastAsia="Times New Roman" w:hAnsi="Times New Roman" w:cs="Times New Roman"/>
          <w:sz w:val="24"/>
          <w:szCs w:val="24"/>
          <w:lang w:val="es-MX"/>
        </w:rPr>
      </w:pPr>
    </w:p>
    <w:p w:rsidR="00A05251" w:rsidRPr="00A801C4" w:rsidRDefault="00A05251">
      <w:pPr>
        <w:spacing w:line="360" w:lineRule="auto"/>
        <w:jc w:val="both"/>
        <w:rPr>
          <w:rFonts w:ascii="Times New Roman" w:eastAsia="Times New Roman" w:hAnsi="Times New Roman" w:cs="Times New Roman"/>
          <w:b/>
          <w:sz w:val="24"/>
          <w:szCs w:val="24"/>
          <w:u w:val="single"/>
          <w:lang w:val="es-MX"/>
        </w:rPr>
      </w:pPr>
    </w:p>
    <w:p w:rsidR="00A05251" w:rsidRDefault="00CB32B5">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9. PROGRAMACIÓN</w:t>
      </w:r>
    </w:p>
    <w:p w:rsidR="00A05251" w:rsidRDefault="00A05251">
      <w:pPr>
        <w:spacing w:line="360" w:lineRule="auto"/>
        <w:jc w:val="both"/>
        <w:rPr>
          <w:rFonts w:ascii="Times New Roman" w:eastAsia="Times New Roman" w:hAnsi="Times New Roman" w:cs="Times New Roman"/>
          <w:sz w:val="24"/>
          <w:szCs w:val="24"/>
        </w:rPr>
      </w:pP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9"/>
        <w:gridCol w:w="4510"/>
      </w:tblGrid>
      <w:tr w:rsidR="0062129A" w:rsidTr="0062129A">
        <w:tc>
          <w:tcPr>
            <w:tcW w:w="4509" w:type="dxa"/>
          </w:tcPr>
          <w:p w:rsidR="0062129A" w:rsidRDefault="0062129A" w:rsidP="0062129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Apertura de </w:t>
            </w:r>
            <w:proofErr w:type="spellStart"/>
            <w:r>
              <w:rPr>
                <w:rFonts w:ascii="Times New Roman" w:eastAsia="Times New Roman" w:hAnsi="Times New Roman" w:cs="Times New Roman"/>
                <w:sz w:val="24"/>
                <w:szCs w:val="24"/>
              </w:rPr>
              <w:t>la</w:t>
            </w:r>
            <w:bookmarkStart w:id="0" w:name="_GoBack"/>
            <w:bookmarkEnd w:id="0"/>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inscripciones</w:t>
            </w:r>
            <w:proofErr w:type="spellEnd"/>
          </w:p>
        </w:tc>
        <w:tc>
          <w:tcPr>
            <w:tcW w:w="4510" w:type="dxa"/>
          </w:tcPr>
          <w:p w:rsidR="0062129A" w:rsidRDefault="0062129A" w:rsidP="0062129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07/09/2020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31/10/2020</w:t>
            </w:r>
          </w:p>
        </w:tc>
      </w:tr>
      <w:tr w:rsidR="0062129A" w:rsidTr="0062129A">
        <w:tc>
          <w:tcPr>
            <w:tcW w:w="4509" w:type="dxa"/>
          </w:tcPr>
          <w:p w:rsidR="0062129A" w:rsidRDefault="0062129A" w:rsidP="0062129A">
            <w:pPr>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Divulgación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obras participantes</w:t>
            </w:r>
          </w:p>
        </w:tc>
        <w:tc>
          <w:tcPr>
            <w:tcW w:w="4510" w:type="dxa"/>
          </w:tcPr>
          <w:p w:rsidR="0062129A" w:rsidRDefault="0062129A" w:rsidP="0062129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07/09/2020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26/11/2020</w:t>
            </w:r>
          </w:p>
        </w:tc>
      </w:tr>
      <w:tr w:rsidR="0062129A" w:rsidTr="0062129A">
        <w:tc>
          <w:tcPr>
            <w:tcW w:w="4509" w:type="dxa"/>
          </w:tcPr>
          <w:p w:rsidR="0062129A" w:rsidRDefault="0062129A" w:rsidP="0062129A">
            <w:pPr>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Divulgación</w:t>
            </w:r>
            <w:proofErr w:type="spellEnd"/>
            <w:r>
              <w:rPr>
                <w:rFonts w:ascii="Times New Roman" w:eastAsia="Times New Roman" w:hAnsi="Times New Roman" w:cs="Times New Roman"/>
                <w:sz w:val="24"/>
                <w:szCs w:val="24"/>
              </w:rPr>
              <w:t xml:space="preserve"> de obras </w:t>
            </w:r>
            <w:proofErr w:type="spellStart"/>
            <w:r>
              <w:rPr>
                <w:rFonts w:ascii="Times New Roman" w:eastAsia="Times New Roman" w:hAnsi="Times New Roman" w:cs="Times New Roman"/>
                <w:sz w:val="24"/>
                <w:szCs w:val="24"/>
              </w:rPr>
              <w:t>seleccionadas</w:t>
            </w:r>
            <w:proofErr w:type="spellEnd"/>
          </w:p>
        </w:tc>
        <w:tc>
          <w:tcPr>
            <w:tcW w:w="4510" w:type="dxa"/>
          </w:tcPr>
          <w:p w:rsidR="0062129A" w:rsidRDefault="0062129A" w:rsidP="0062129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as duas </w:t>
            </w:r>
            <w:proofErr w:type="spellStart"/>
            <w:r>
              <w:rPr>
                <w:rFonts w:ascii="Times New Roman" w:eastAsia="Times New Roman" w:hAnsi="Times New Roman" w:cs="Times New Roman"/>
                <w:sz w:val="24"/>
                <w:szCs w:val="24"/>
              </w:rPr>
              <w:t>lives</w:t>
            </w:r>
            <w:proofErr w:type="spellEnd"/>
            <w:r>
              <w:rPr>
                <w:rFonts w:ascii="Times New Roman" w:eastAsia="Times New Roman" w:hAnsi="Times New Roman" w:cs="Times New Roman"/>
                <w:sz w:val="24"/>
                <w:szCs w:val="24"/>
              </w:rPr>
              <w:t xml:space="preserve"> do evento</w:t>
            </w:r>
          </w:p>
        </w:tc>
      </w:tr>
      <w:tr w:rsidR="0062129A" w:rsidRPr="00A801C4" w:rsidTr="0062129A">
        <w:tc>
          <w:tcPr>
            <w:tcW w:w="4509" w:type="dxa"/>
          </w:tcPr>
          <w:p w:rsidR="0062129A" w:rsidRDefault="0062129A" w:rsidP="0062129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Live 1</w:t>
            </w:r>
          </w:p>
        </w:tc>
        <w:tc>
          <w:tcPr>
            <w:tcW w:w="4510" w:type="dxa"/>
          </w:tcPr>
          <w:p w:rsidR="0062129A" w:rsidRDefault="0062129A" w:rsidP="0062129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24/11/2020 – 19h</w:t>
            </w:r>
          </w:p>
        </w:tc>
      </w:tr>
      <w:tr w:rsidR="0062129A" w:rsidTr="0062129A">
        <w:tc>
          <w:tcPr>
            <w:tcW w:w="4509" w:type="dxa"/>
          </w:tcPr>
          <w:p w:rsidR="0062129A" w:rsidRDefault="0062129A" w:rsidP="0062129A">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Live 2</w:t>
            </w:r>
          </w:p>
        </w:tc>
        <w:tc>
          <w:tcPr>
            <w:tcW w:w="4510" w:type="dxa"/>
          </w:tcPr>
          <w:p w:rsidR="0062129A" w:rsidRDefault="0062129A" w:rsidP="0062129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26/11/2020 – 19h</w:t>
            </w:r>
          </w:p>
        </w:tc>
      </w:tr>
    </w:tbl>
    <w:p w:rsidR="00A05251" w:rsidRDefault="00A05251">
      <w:pPr>
        <w:spacing w:line="360" w:lineRule="auto"/>
        <w:jc w:val="both"/>
        <w:rPr>
          <w:rFonts w:ascii="Times New Roman" w:eastAsia="Times New Roman" w:hAnsi="Times New Roman" w:cs="Times New Roman"/>
          <w:sz w:val="24"/>
          <w:szCs w:val="24"/>
        </w:rPr>
      </w:pPr>
    </w:p>
    <w:p w:rsidR="00A05251" w:rsidRDefault="00A05251">
      <w:pPr>
        <w:spacing w:line="360" w:lineRule="auto"/>
        <w:jc w:val="both"/>
        <w:rPr>
          <w:rFonts w:ascii="Times New Roman" w:eastAsia="Times New Roman" w:hAnsi="Times New Roman" w:cs="Times New Roman"/>
          <w:sz w:val="24"/>
          <w:szCs w:val="24"/>
        </w:rPr>
      </w:pPr>
    </w:p>
    <w:p w:rsidR="00A05251" w:rsidRDefault="00CB32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10. DE LA CERTIFICACIÓN</w:t>
      </w:r>
      <w:r>
        <w:rPr>
          <w:rFonts w:ascii="Times New Roman" w:eastAsia="Times New Roman" w:hAnsi="Times New Roman" w:cs="Times New Roman"/>
          <w:sz w:val="24"/>
          <w:szCs w:val="24"/>
        </w:rPr>
        <w:t xml:space="preserve">:  </w:t>
      </w:r>
    </w:p>
    <w:p w:rsidR="00A05251" w:rsidRDefault="00A05251">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p>
    <w:p w:rsidR="00A05251" w:rsidRPr="00A801C4" w:rsidRDefault="00CB32B5">
      <w:pPr>
        <w:spacing w:line="360" w:lineRule="auto"/>
        <w:ind w:firstLine="709"/>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Los trabajos seleccionados recibirán un Certificado Digital del comité organizador del II MOLA, junto con el XII EDEA, y serán publicados en los anuarios del evento.</w:t>
      </w:r>
    </w:p>
    <w:p w:rsidR="00A05251" w:rsidRPr="00A801C4" w:rsidRDefault="00A05251">
      <w:pPr>
        <w:jc w:val="both"/>
        <w:rPr>
          <w:rFonts w:ascii="Times New Roman" w:eastAsia="Times New Roman" w:hAnsi="Times New Roman" w:cs="Times New Roman"/>
          <w:sz w:val="24"/>
          <w:szCs w:val="24"/>
          <w:lang w:val="es-MX"/>
        </w:rPr>
      </w:pPr>
    </w:p>
    <w:p w:rsidR="00A05251" w:rsidRPr="00A801C4" w:rsidRDefault="00CB32B5">
      <w:pPr>
        <w:jc w:val="both"/>
        <w:rPr>
          <w:rFonts w:ascii="Times New Roman" w:eastAsia="Times New Roman" w:hAnsi="Times New Roman" w:cs="Times New Roman"/>
          <w:b/>
          <w:sz w:val="24"/>
          <w:szCs w:val="24"/>
          <w:lang w:val="es-MX"/>
        </w:rPr>
      </w:pPr>
      <w:r w:rsidRPr="00A801C4">
        <w:rPr>
          <w:rFonts w:ascii="Times New Roman" w:eastAsia="Times New Roman" w:hAnsi="Times New Roman" w:cs="Times New Roman"/>
          <w:b/>
          <w:sz w:val="24"/>
          <w:szCs w:val="24"/>
          <w:lang w:val="es-MX"/>
        </w:rPr>
        <w:t xml:space="preserve">11. </w:t>
      </w:r>
      <w:r w:rsidRPr="00A801C4">
        <w:rPr>
          <w:rFonts w:ascii="Times New Roman" w:eastAsia="Times New Roman" w:hAnsi="Times New Roman" w:cs="Times New Roman"/>
          <w:b/>
          <w:sz w:val="24"/>
          <w:szCs w:val="24"/>
          <w:u w:val="single"/>
          <w:lang w:val="es-MX"/>
        </w:rPr>
        <w:t xml:space="preserve">DEL COMITÉ ORGANIZADOR: </w:t>
      </w:r>
    </w:p>
    <w:p w:rsidR="00A05251" w:rsidRPr="00A801C4" w:rsidRDefault="00A05251">
      <w:pPr>
        <w:jc w:val="both"/>
        <w:rPr>
          <w:rFonts w:ascii="Times New Roman" w:eastAsia="Times New Roman" w:hAnsi="Times New Roman" w:cs="Times New Roman"/>
          <w:sz w:val="24"/>
          <w:szCs w:val="24"/>
          <w:lang w:val="es-MX"/>
        </w:rPr>
      </w:pPr>
    </w:p>
    <w:p w:rsidR="00A05251" w:rsidRPr="00A801C4" w:rsidRDefault="00CB32B5">
      <w:pPr>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sz w:val="24"/>
          <w:szCs w:val="24"/>
          <w:lang w:val="es-MX"/>
        </w:rPr>
        <w:t>11.1 Organizadores</w:t>
      </w:r>
      <w:r w:rsidRPr="00A801C4">
        <w:rPr>
          <w:rFonts w:ascii="Times New Roman" w:eastAsia="Times New Roman" w:hAnsi="Times New Roman" w:cs="Times New Roman"/>
          <w:sz w:val="24"/>
          <w:szCs w:val="24"/>
          <w:lang w:val="es-MX"/>
        </w:rPr>
        <w:t xml:space="preserve"> y apoyadores: </w:t>
      </w:r>
    </w:p>
    <w:p w:rsidR="00A05251" w:rsidRPr="00A801C4" w:rsidRDefault="00A05251">
      <w:pPr>
        <w:jc w:val="both"/>
        <w:rPr>
          <w:rFonts w:ascii="Times New Roman" w:eastAsia="Times New Roman" w:hAnsi="Times New Roman" w:cs="Times New Roman"/>
          <w:sz w:val="24"/>
          <w:szCs w:val="24"/>
          <w:lang w:val="es-MX"/>
        </w:rPr>
      </w:pPr>
    </w:p>
    <w:p w:rsidR="00A05251" w:rsidRDefault="00CB32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Altemir Viana</w:t>
      </w:r>
    </w:p>
    <w:p w:rsidR="00A05251" w:rsidRDefault="00CB32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 Lúcia Ruiz Goulart </w:t>
      </w:r>
    </w:p>
    <w:p w:rsidR="00A05251" w:rsidRDefault="00CB32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Bernard Constantino Ribeiro</w:t>
      </w:r>
    </w:p>
    <w:p w:rsidR="00A05251" w:rsidRDefault="00CB32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Flávio da Silva Mendes</w:t>
      </w:r>
    </w:p>
    <w:p w:rsidR="00A05251" w:rsidRDefault="00CB32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Gabriel Ferreira</w:t>
      </w:r>
    </w:p>
    <w:p w:rsidR="00A05251" w:rsidRDefault="00CB32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Maria Cristina Pastore</w:t>
      </w:r>
    </w:p>
    <w:p w:rsidR="00A05251" w:rsidRDefault="00CB32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Rachel Hidalgo </w:t>
      </w:r>
    </w:p>
    <w:p w:rsidR="00A05251" w:rsidRDefault="00CB32B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William Leonardo Gómez Lotero</w:t>
      </w:r>
    </w:p>
    <w:p w:rsidR="00A05251" w:rsidRDefault="00A05251">
      <w:pPr>
        <w:spacing w:line="360" w:lineRule="auto"/>
        <w:jc w:val="both"/>
        <w:rPr>
          <w:rFonts w:ascii="Times New Roman" w:eastAsia="Times New Roman" w:hAnsi="Times New Roman" w:cs="Times New Roman"/>
          <w:sz w:val="24"/>
          <w:szCs w:val="24"/>
        </w:rPr>
      </w:pPr>
    </w:p>
    <w:p w:rsidR="00A05251" w:rsidRDefault="00CB32B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w:t>
      </w:r>
      <w:r>
        <w:rPr>
          <w:rFonts w:ascii="Times New Roman" w:eastAsia="Times New Roman" w:hAnsi="Times New Roman" w:cs="Times New Roman"/>
          <w:sz w:val="24"/>
          <w:szCs w:val="24"/>
        </w:rPr>
        <w:t xml:space="preserve"> Curaduría: </w:t>
      </w:r>
    </w:p>
    <w:p w:rsidR="00A05251" w:rsidRDefault="00A05251">
      <w:pPr>
        <w:spacing w:line="360" w:lineRule="auto"/>
        <w:jc w:val="both"/>
        <w:rPr>
          <w:rFonts w:ascii="Times New Roman" w:eastAsia="Times New Roman" w:hAnsi="Times New Roman" w:cs="Times New Roman"/>
          <w:sz w:val="24"/>
          <w:szCs w:val="24"/>
        </w:rPr>
      </w:pPr>
    </w:p>
    <w:p w:rsidR="00A05251" w:rsidRPr="00A801C4" w:rsidRDefault="00CB32B5">
      <w:pPr>
        <w:numPr>
          <w:ilvl w:val="0"/>
          <w:numId w:val="2"/>
        </w:num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Beatriz Rodrigues - Artista visual y artista educativa. Especialista en fotografía, praxis y discurso de la UEL/PR. Desarrolla investigaciones sobre su práctica personal en fotografía vinculada a varios soportes, en una relación híbrida entre lo analógico y lo digital, a partir de varias técnicas y prácticas de atelier en post-producción, teniendo como tema principal las ruinas urbanas.</w:t>
      </w:r>
    </w:p>
    <w:p w:rsidR="00A05251" w:rsidRPr="00A801C4" w:rsidRDefault="00CB32B5">
      <w:pPr>
        <w:numPr>
          <w:ilvl w:val="0"/>
          <w:numId w:val="2"/>
        </w:num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 xml:space="preserve">Josineide Ribeiro da Silva. Pedagoga, Máster en Educación Ambiental, Investigadora en NUPEATRO/FURG. Trabajos que abordan temas como: Literatura de Cordel, </w:t>
      </w:r>
      <w:r w:rsidRPr="00A801C4">
        <w:rPr>
          <w:rFonts w:ascii="Times New Roman" w:eastAsia="Times New Roman" w:hAnsi="Times New Roman" w:cs="Times New Roman"/>
          <w:sz w:val="24"/>
          <w:szCs w:val="24"/>
          <w:lang w:val="es-MX"/>
        </w:rPr>
        <w:lastRenderedPageBreak/>
        <w:t>Talleres de Cordel, Teatro en la Educación, Educación Estética, Educación Ambiental, Prácticas Pedagógicas, Formación de Profesores, Desarrollo de Lenguas en los Primeros Años. Tiene experiencia en el área de la educación, con énfasis en la educación.</w:t>
      </w:r>
    </w:p>
    <w:p w:rsidR="00A05251" w:rsidRDefault="00CB32B5">
      <w:pPr>
        <w:numPr>
          <w:ilvl w:val="0"/>
          <w:numId w:val="2"/>
        </w:numPr>
        <w:spacing w:line="360" w:lineRule="auto"/>
        <w:jc w:val="both"/>
        <w:rPr>
          <w:rFonts w:ascii="Times New Roman" w:eastAsia="Times New Roman" w:hAnsi="Times New Roman" w:cs="Times New Roman"/>
          <w:sz w:val="24"/>
          <w:szCs w:val="24"/>
        </w:rPr>
      </w:pPr>
      <w:r w:rsidRPr="00A801C4">
        <w:rPr>
          <w:rFonts w:ascii="Times New Roman" w:eastAsia="Times New Roman" w:hAnsi="Times New Roman" w:cs="Times New Roman"/>
          <w:sz w:val="24"/>
          <w:szCs w:val="24"/>
          <w:lang w:val="es-MX"/>
        </w:rPr>
        <w:t xml:space="preserve">Luang Senegambia. Graduado en Diseño Gráfico en la PUC-Río, desde 2014 desarrolla collages digitales para expresar sentimientos sobre la cultura afrobrasileña, principalmente a través de los dioses yoruba. </w:t>
      </w:r>
      <w:r>
        <w:rPr>
          <w:rFonts w:ascii="Times New Roman" w:eastAsia="Times New Roman" w:hAnsi="Times New Roman" w:cs="Times New Roman"/>
          <w:sz w:val="24"/>
          <w:szCs w:val="24"/>
        </w:rPr>
        <w:t xml:space="preserve">Actualmente tiene más de 100 (cien) obras en catálogo. </w:t>
      </w:r>
    </w:p>
    <w:p w:rsidR="00A05251" w:rsidRPr="00A801C4" w:rsidRDefault="00CB32B5">
      <w:pPr>
        <w:numPr>
          <w:ilvl w:val="0"/>
          <w:numId w:val="2"/>
        </w:num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 xml:space="preserve">Fabiano Keller. Graduado en Publicidad y Propaganda por Unisantos, estudió Cine Digital en el Centro Europeo de Santos; Lenguaje, Técnica y Producción Documental en la Academia Internacional de Cine de São Paulo; es Postgraduado en Lenguaje Cinematográfico y Audiovisual por la Universidad Estácio y Postgrado en MBA en Gestión de Proyectos Sociales. </w:t>
      </w:r>
    </w:p>
    <w:p w:rsidR="00A05251" w:rsidRPr="00A801C4" w:rsidRDefault="00CB32B5">
      <w:pPr>
        <w:numPr>
          <w:ilvl w:val="0"/>
          <w:numId w:val="2"/>
        </w:numPr>
        <w:spacing w:line="36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Julián Mosquera. Colombiano, graduado en Administración Ambiental de la Universidad Distrital Francisco José de Caldas de Bogotá, muralista empírico cuya obra destaca la crítica social y ambiental basada en el Arte Callejero y el Stencil. Comienza su trabajo artístico en 2016, liderando y gestionando proyectos de gestión cultural en diferentes espacios comunitarios.</w:t>
      </w:r>
    </w:p>
    <w:p w:rsidR="00A05251" w:rsidRDefault="00CB32B5">
      <w:pPr>
        <w:numPr>
          <w:ilvl w:val="0"/>
          <w:numId w:val="2"/>
        </w:numPr>
        <w:spacing w:line="360" w:lineRule="auto"/>
        <w:jc w:val="both"/>
        <w:rPr>
          <w:rFonts w:ascii="Times New Roman" w:eastAsia="Times New Roman" w:hAnsi="Times New Roman" w:cs="Times New Roman"/>
          <w:sz w:val="24"/>
          <w:szCs w:val="24"/>
        </w:rPr>
      </w:pPr>
      <w:bookmarkStart w:id="1" w:name="_heading=h.gjdgxs" w:colFirst="0" w:colLast="0"/>
      <w:bookmarkEnd w:id="1"/>
      <w:r w:rsidRPr="00A801C4">
        <w:rPr>
          <w:rFonts w:ascii="Times New Roman" w:eastAsia="Times New Roman" w:hAnsi="Times New Roman" w:cs="Times New Roman"/>
          <w:sz w:val="24"/>
          <w:szCs w:val="24"/>
          <w:lang w:val="es-MX"/>
        </w:rPr>
        <w:t xml:space="preserve">Ruth Ortiz. Colombiana. Graduada en Licenciatura en Artes con énfasis en artes plásticas de la Universidad Pedagógica Nacional. Profesora de la red de educación pública de la ciudad de Bogotá. Educadora ambiental en proyectos de enseñanza e investigación con enfoque estético-ambiental. </w:t>
      </w:r>
      <w:r>
        <w:rPr>
          <w:rFonts w:ascii="Times New Roman" w:eastAsia="Times New Roman" w:hAnsi="Times New Roman" w:cs="Times New Roman"/>
          <w:sz w:val="24"/>
          <w:szCs w:val="24"/>
        </w:rPr>
        <w:t>Especialidad en Biodanza.</w:t>
      </w:r>
    </w:p>
    <w:p w:rsidR="00A05251" w:rsidRDefault="00A05251">
      <w:pPr>
        <w:spacing w:line="360" w:lineRule="auto"/>
        <w:jc w:val="both"/>
        <w:rPr>
          <w:rFonts w:ascii="Times New Roman" w:eastAsia="Times New Roman" w:hAnsi="Times New Roman" w:cs="Times New Roman"/>
          <w:sz w:val="24"/>
          <w:szCs w:val="24"/>
        </w:rPr>
      </w:pPr>
    </w:p>
    <w:p w:rsidR="00A05251" w:rsidRDefault="00CB32B5">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Pr>
          <w:rFonts w:ascii="Times New Roman" w:eastAsia="Times New Roman" w:hAnsi="Times New Roman" w:cs="Times New Roman"/>
          <w:b/>
          <w:sz w:val="24"/>
          <w:szCs w:val="24"/>
          <w:u w:val="single"/>
        </w:rPr>
        <w:t>DE LAS DISPOSICIONES FINALES</w:t>
      </w:r>
      <w:r>
        <w:rPr>
          <w:rFonts w:ascii="Times New Roman" w:eastAsia="Times New Roman" w:hAnsi="Times New Roman" w:cs="Times New Roman"/>
          <w:b/>
          <w:sz w:val="24"/>
          <w:szCs w:val="24"/>
        </w:rPr>
        <w:t>:</w:t>
      </w:r>
    </w:p>
    <w:p w:rsidR="00A05251" w:rsidRDefault="00A05251">
      <w:pPr>
        <w:spacing w:line="360" w:lineRule="auto"/>
        <w:rPr>
          <w:rFonts w:ascii="Times New Roman" w:eastAsia="Times New Roman" w:hAnsi="Times New Roman" w:cs="Times New Roman"/>
          <w:b/>
          <w:sz w:val="24"/>
          <w:szCs w:val="24"/>
        </w:rPr>
      </w:pPr>
    </w:p>
    <w:p w:rsidR="00A05251" w:rsidRPr="00A801C4" w:rsidRDefault="00CB32B5">
      <w:pPr>
        <w:spacing w:line="360" w:lineRule="auto"/>
        <w:ind w:firstLine="709"/>
        <w:jc w:val="both"/>
        <w:rPr>
          <w:rFonts w:ascii="Times New Roman" w:eastAsia="Times New Roman" w:hAnsi="Times New Roman" w:cs="Times New Roman"/>
          <w:color w:val="000000"/>
          <w:sz w:val="24"/>
          <w:szCs w:val="24"/>
          <w:lang w:val="es-MX"/>
        </w:rPr>
      </w:pPr>
      <w:r w:rsidRPr="00A801C4">
        <w:rPr>
          <w:rFonts w:ascii="Times New Roman" w:eastAsia="Times New Roman" w:hAnsi="Times New Roman" w:cs="Times New Roman"/>
          <w:b/>
          <w:color w:val="000000"/>
          <w:sz w:val="24"/>
          <w:szCs w:val="24"/>
          <w:lang w:val="es-MX"/>
        </w:rPr>
        <w:t>13.1</w:t>
      </w:r>
      <w:r w:rsidRPr="00A801C4">
        <w:rPr>
          <w:rFonts w:ascii="Times New Roman" w:eastAsia="Times New Roman" w:hAnsi="Times New Roman" w:cs="Times New Roman"/>
          <w:color w:val="000000"/>
          <w:sz w:val="24"/>
          <w:szCs w:val="24"/>
          <w:lang w:val="es-MX"/>
        </w:rPr>
        <w:t xml:space="preserve"> En el momento de la inscripción, el participante acepta implícitamente todas las disposiciones del presente reglamento. </w:t>
      </w:r>
    </w:p>
    <w:p w:rsidR="00A05251" w:rsidRPr="00A801C4" w:rsidRDefault="00CB32B5">
      <w:pPr>
        <w:spacing w:line="360" w:lineRule="auto"/>
        <w:ind w:firstLine="709"/>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color w:val="000000"/>
          <w:sz w:val="24"/>
          <w:szCs w:val="24"/>
          <w:lang w:val="es-MX"/>
        </w:rPr>
        <w:t>13.2</w:t>
      </w:r>
      <w:r w:rsidRPr="00A801C4">
        <w:rPr>
          <w:rFonts w:ascii="Times New Roman" w:eastAsia="Times New Roman" w:hAnsi="Times New Roman" w:cs="Times New Roman"/>
          <w:color w:val="000000"/>
          <w:sz w:val="24"/>
          <w:szCs w:val="24"/>
          <w:lang w:val="es-MX"/>
        </w:rPr>
        <w:t xml:space="preserve"> Todas las producciones seleccionadas por </w:t>
      </w:r>
      <w:r w:rsidRPr="00A801C4">
        <w:rPr>
          <w:rFonts w:ascii="Times New Roman" w:eastAsia="Times New Roman" w:hAnsi="Times New Roman" w:cs="Times New Roman"/>
          <w:sz w:val="24"/>
          <w:szCs w:val="24"/>
          <w:lang w:val="es-MX"/>
        </w:rPr>
        <w:t xml:space="preserve">la curaduría </w:t>
      </w:r>
      <w:r w:rsidRPr="00A801C4">
        <w:rPr>
          <w:rFonts w:ascii="Times New Roman" w:eastAsia="Times New Roman" w:hAnsi="Times New Roman" w:cs="Times New Roman"/>
          <w:color w:val="000000"/>
          <w:sz w:val="24"/>
          <w:szCs w:val="24"/>
          <w:lang w:val="es-MX"/>
        </w:rPr>
        <w:t>formarán parte de la colección II MOLA/XII EDEA.</w:t>
      </w:r>
    </w:p>
    <w:p w:rsidR="00A05251" w:rsidRPr="00A801C4" w:rsidRDefault="00CB32B5">
      <w:pPr>
        <w:spacing w:line="360" w:lineRule="auto"/>
        <w:ind w:firstLine="709"/>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b/>
          <w:sz w:val="24"/>
          <w:szCs w:val="24"/>
          <w:lang w:val="es-MX"/>
        </w:rPr>
        <w:t>13.3</w:t>
      </w:r>
      <w:r w:rsidRPr="00A801C4">
        <w:rPr>
          <w:rFonts w:ascii="Times New Roman" w:eastAsia="Times New Roman" w:hAnsi="Times New Roman" w:cs="Times New Roman"/>
          <w:color w:val="000000"/>
          <w:sz w:val="24"/>
          <w:szCs w:val="24"/>
          <w:lang w:val="es-MX"/>
        </w:rPr>
        <w:t xml:space="preserve"> Los casos no contemplados en el presente Reglamento serán resueltos por el Comité Organizador.</w:t>
      </w:r>
    </w:p>
    <w:p w:rsidR="00A05251" w:rsidRPr="00A801C4" w:rsidRDefault="00CB32B5">
      <w:pPr>
        <w:spacing w:line="360" w:lineRule="auto"/>
        <w:ind w:firstLine="709"/>
        <w:jc w:val="both"/>
        <w:rPr>
          <w:rFonts w:ascii="Times New Roman" w:eastAsia="Times New Roman" w:hAnsi="Times New Roman" w:cs="Times New Roman"/>
          <w:color w:val="000000"/>
          <w:sz w:val="24"/>
          <w:szCs w:val="24"/>
          <w:lang w:val="es-MX"/>
        </w:rPr>
      </w:pPr>
      <w:r w:rsidRPr="00A801C4">
        <w:rPr>
          <w:rFonts w:ascii="Times New Roman" w:eastAsia="Times New Roman" w:hAnsi="Times New Roman" w:cs="Times New Roman"/>
          <w:b/>
          <w:color w:val="000000"/>
          <w:sz w:val="24"/>
          <w:szCs w:val="24"/>
          <w:lang w:val="es-MX"/>
        </w:rPr>
        <w:t xml:space="preserve">13.4 </w:t>
      </w:r>
      <w:r w:rsidRPr="00A801C4">
        <w:rPr>
          <w:rFonts w:ascii="Times New Roman" w:eastAsia="Times New Roman" w:hAnsi="Times New Roman" w:cs="Times New Roman"/>
          <w:color w:val="000000"/>
          <w:sz w:val="24"/>
          <w:szCs w:val="24"/>
          <w:lang w:val="es-MX"/>
        </w:rPr>
        <w:t>Pueden obtenerse más aclaraciones por correo electrónico:</w:t>
      </w:r>
      <w:hyperlink r:id="rId15">
        <w:r w:rsidRPr="00A801C4">
          <w:rPr>
            <w:rFonts w:ascii="Times New Roman" w:eastAsia="Times New Roman" w:hAnsi="Times New Roman" w:cs="Times New Roman"/>
            <w:color w:val="000000"/>
            <w:sz w:val="24"/>
            <w:szCs w:val="24"/>
            <w:lang w:val="es-MX"/>
          </w:rPr>
          <w:t xml:space="preserve"> molafurg@gmail.com </w:t>
        </w:r>
      </w:hyperlink>
    </w:p>
    <w:p w:rsidR="00A05251" w:rsidRPr="00A801C4" w:rsidRDefault="00A05251">
      <w:pPr>
        <w:spacing w:line="360" w:lineRule="auto"/>
        <w:ind w:firstLine="709"/>
        <w:jc w:val="both"/>
        <w:rPr>
          <w:rFonts w:ascii="Times New Roman" w:eastAsia="Times New Roman" w:hAnsi="Times New Roman" w:cs="Times New Roman"/>
          <w:color w:val="000000"/>
          <w:sz w:val="24"/>
          <w:szCs w:val="24"/>
          <w:lang w:val="es-MX"/>
        </w:rPr>
      </w:pPr>
    </w:p>
    <w:p w:rsidR="00A05251" w:rsidRPr="00A801C4" w:rsidRDefault="00CB32B5">
      <w:pPr>
        <w:spacing w:line="360" w:lineRule="auto"/>
        <w:jc w:val="center"/>
        <w:rPr>
          <w:rFonts w:ascii="Times New Roman" w:eastAsia="Times New Roman" w:hAnsi="Times New Roman" w:cs="Times New Roman"/>
          <w:sz w:val="24"/>
          <w:szCs w:val="24"/>
          <w:lang w:val="es-MX"/>
        </w:rPr>
      </w:pPr>
      <w:r w:rsidRPr="00A801C4">
        <w:rPr>
          <w:rFonts w:ascii="Times New Roman" w:eastAsia="Times New Roman" w:hAnsi="Times New Roman" w:cs="Times New Roman"/>
          <w:color w:val="000000"/>
          <w:sz w:val="24"/>
          <w:szCs w:val="24"/>
          <w:lang w:val="es-MX"/>
        </w:rPr>
        <w:t>Comité Organizador del II MOLA</w:t>
      </w:r>
    </w:p>
    <w:p w:rsidR="00A05251" w:rsidRPr="00A801C4" w:rsidRDefault="00A05251">
      <w:pPr>
        <w:spacing w:line="240" w:lineRule="auto"/>
        <w:rPr>
          <w:rFonts w:ascii="Times New Roman" w:eastAsia="Times New Roman" w:hAnsi="Times New Roman" w:cs="Times New Roman"/>
          <w:sz w:val="24"/>
          <w:szCs w:val="24"/>
          <w:lang w:val="es-MX"/>
        </w:rPr>
      </w:pPr>
    </w:p>
    <w:p w:rsidR="00A05251" w:rsidRPr="00A801C4" w:rsidRDefault="00A05251">
      <w:pPr>
        <w:spacing w:line="240" w:lineRule="auto"/>
        <w:rPr>
          <w:rFonts w:ascii="Times New Roman" w:eastAsia="Times New Roman" w:hAnsi="Times New Roman" w:cs="Times New Roman"/>
          <w:b/>
          <w:sz w:val="24"/>
          <w:szCs w:val="24"/>
          <w:lang w:val="es-MX"/>
        </w:rPr>
      </w:pPr>
    </w:p>
    <w:p w:rsidR="00A05251" w:rsidRPr="00A801C4" w:rsidRDefault="00A05251">
      <w:pPr>
        <w:spacing w:line="240" w:lineRule="auto"/>
        <w:rPr>
          <w:rFonts w:ascii="Times New Roman" w:eastAsia="Times New Roman" w:hAnsi="Times New Roman" w:cs="Times New Roman"/>
          <w:sz w:val="24"/>
          <w:szCs w:val="24"/>
          <w:lang w:val="es-MX"/>
        </w:rPr>
      </w:pPr>
    </w:p>
    <w:p w:rsidR="00A05251" w:rsidRPr="00A801C4" w:rsidRDefault="00CB32B5">
      <w:pPr>
        <w:spacing w:line="240" w:lineRule="auto"/>
        <w:jc w:val="center"/>
        <w:rPr>
          <w:rFonts w:ascii="Times New Roman" w:eastAsia="Times New Roman" w:hAnsi="Times New Roman" w:cs="Times New Roman"/>
          <w:b/>
          <w:sz w:val="28"/>
          <w:szCs w:val="28"/>
          <w:lang w:val="es-MX"/>
        </w:rPr>
      </w:pPr>
      <w:r w:rsidRPr="00A801C4">
        <w:rPr>
          <w:lang w:val="es-MX"/>
        </w:rPr>
        <w:br w:type="page"/>
      </w:r>
    </w:p>
    <w:p w:rsidR="00A05251" w:rsidRPr="00A801C4" w:rsidRDefault="00CB32B5">
      <w:pPr>
        <w:spacing w:line="240" w:lineRule="auto"/>
        <w:jc w:val="center"/>
        <w:rPr>
          <w:rFonts w:ascii="Times New Roman" w:eastAsia="Times New Roman" w:hAnsi="Times New Roman" w:cs="Times New Roman"/>
          <w:b/>
          <w:sz w:val="28"/>
          <w:szCs w:val="28"/>
          <w:lang w:val="es-MX"/>
        </w:rPr>
      </w:pPr>
      <w:r w:rsidRPr="00A801C4">
        <w:rPr>
          <w:rFonts w:ascii="Times New Roman" w:eastAsia="Times New Roman" w:hAnsi="Times New Roman" w:cs="Times New Roman"/>
          <w:b/>
          <w:sz w:val="28"/>
          <w:szCs w:val="28"/>
          <w:lang w:val="es-MX"/>
        </w:rPr>
        <w:lastRenderedPageBreak/>
        <w:t>ANEXO</w:t>
      </w:r>
    </w:p>
    <w:p w:rsidR="00A05251" w:rsidRPr="00A801C4" w:rsidRDefault="00A05251">
      <w:pPr>
        <w:spacing w:line="240" w:lineRule="auto"/>
        <w:jc w:val="center"/>
        <w:rPr>
          <w:rFonts w:ascii="Times New Roman" w:eastAsia="Times New Roman" w:hAnsi="Times New Roman" w:cs="Times New Roman"/>
          <w:b/>
          <w:sz w:val="28"/>
          <w:szCs w:val="28"/>
          <w:lang w:val="es-MX"/>
        </w:rPr>
      </w:pPr>
    </w:p>
    <w:p w:rsidR="00A05251" w:rsidRPr="00A801C4" w:rsidRDefault="00A05251">
      <w:pPr>
        <w:spacing w:line="240" w:lineRule="auto"/>
        <w:jc w:val="center"/>
        <w:rPr>
          <w:rFonts w:ascii="Times New Roman" w:eastAsia="Times New Roman" w:hAnsi="Times New Roman" w:cs="Times New Roman"/>
          <w:b/>
          <w:sz w:val="28"/>
          <w:szCs w:val="28"/>
          <w:lang w:val="es-MX"/>
        </w:rPr>
      </w:pPr>
    </w:p>
    <w:p w:rsidR="00A05251" w:rsidRPr="00A801C4" w:rsidRDefault="00D42453">
      <w:pPr>
        <w:spacing w:line="240" w:lineRule="auto"/>
        <w:jc w:val="center"/>
        <w:rPr>
          <w:rFonts w:ascii="Times New Roman" w:eastAsia="Times New Roman" w:hAnsi="Times New Roman" w:cs="Times New Roman"/>
          <w:b/>
          <w:sz w:val="28"/>
          <w:szCs w:val="28"/>
          <w:lang w:val="es-MX"/>
        </w:rPr>
      </w:pPr>
      <w:r>
        <w:rPr>
          <w:rFonts w:ascii="Times New Roman" w:eastAsia="Times New Roman" w:hAnsi="Times New Roman" w:cs="Times New Roman"/>
          <w:b/>
          <w:noProof/>
          <w:sz w:val="28"/>
          <w:szCs w:val="28"/>
          <w:lang w:val="es-MX"/>
        </w:rPr>
        <w:drawing>
          <wp:inline distT="0" distB="0" distL="0" distR="0">
            <wp:extent cx="5733415" cy="160401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l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3415" cy="1604010"/>
                    </a:xfrm>
                    <a:prstGeom prst="rect">
                      <a:avLst/>
                    </a:prstGeom>
                  </pic:spPr>
                </pic:pic>
              </a:graphicData>
            </a:graphic>
          </wp:inline>
        </w:drawing>
      </w:r>
    </w:p>
    <w:p w:rsidR="00A05251" w:rsidRPr="00A801C4" w:rsidRDefault="00A05251">
      <w:pPr>
        <w:spacing w:line="240" w:lineRule="auto"/>
        <w:jc w:val="center"/>
        <w:rPr>
          <w:rFonts w:ascii="Times New Roman" w:eastAsia="Times New Roman" w:hAnsi="Times New Roman" w:cs="Times New Roman"/>
          <w:b/>
          <w:sz w:val="28"/>
          <w:szCs w:val="28"/>
          <w:lang w:val="es-MX"/>
        </w:rPr>
      </w:pPr>
    </w:p>
    <w:p w:rsidR="00A05251" w:rsidRPr="00A801C4" w:rsidRDefault="00A05251">
      <w:pPr>
        <w:spacing w:line="240" w:lineRule="auto"/>
        <w:jc w:val="center"/>
        <w:rPr>
          <w:rFonts w:ascii="Times New Roman" w:eastAsia="Times New Roman" w:hAnsi="Times New Roman" w:cs="Times New Roman"/>
          <w:b/>
          <w:sz w:val="28"/>
          <w:szCs w:val="28"/>
          <w:lang w:val="es-MX"/>
        </w:rPr>
      </w:pPr>
    </w:p>
    <w:p w:rsidR="00A05251" w:rsidRPr="00A801C4" w:rsidRDefault="00A05251">
      <w:pPr>
        <w:spacing w:line="240" w:lineRule="auto"/>
        <w:jc w:val="center"/>
        <w:rPr>
          <w:rFonts w:ascii="Times New Roman" w:eastAsia="Times New Roman" w:hAnsi="Times New Roman" w:cs="Times New Roman"/>
          <w:b/>
          <w:sz w:val="28"/>
          <w:szCs w:val="28"/>
          <w:lang w:val="es-MX"/>
        </w:rPr>
      </w:pPr>
    </w:p>
    <w:p w:rsidR="00A05251" w:rsidRPr="00A801C4" w:rsidRDefault="00CB32B5">
      <w:pPr>
        <w:spacing w:line="240" w:lineRule="auto"/>
        <w:jc w:val="center"/>
        <w:rPr>
          <w:rFonts w:ascii="Times New Roman" w:eastAsia="Times New Roman" w:hAnsi="Times New Roman" w:cs="Times New Roman"/>
          <w:b/>
          <w:sz w:val="28"/>
          <w:szCs w:val="28"/>
          <w:lang w:val="es-MX"/>
        </w:rPr>
      </w:pPr>
      <w:r w:rsidRPr="00A801C4">
        <w:rPr>
          <w:rFonts w:ascii="Times New Roman" w:eastAsia="Times New Roman" w:hAnsi="Times New Roman" w:cs="Times New Roman"/>
          <w:b/>
          <w:sz w:val="28"/>
          <w:szCs w:val="28"/>
          <w:lang w:val="es-MX"/>
        </w:rPr>
        <w:t>AUTORIZACIÓN PARA PARTICIPANTES MENORES DE 18 AÑOS</w:t>
      </w:r>
    </w:p>
    <w:p w:rsidR="00A05251" w:rsidRPr="00A801C4" w:rsidRDefault="00A05251">
      <w:pPr>
        <w:spacing w:line="240" w:lineRule="auto"/>
        <w:jc w:val="center"/>
        <w:rPr>
          <w:rFonts w:ascii="Times New Roman" w:eastAsia="Times New Roman" w:hAnsi="Times New Roman" w:cs="Times New Roman"/>
          <w:b/>
          <w:sz w:val="28"/>
          <w:szCs w:val="28"/>
          <w:lang w:val="es-MX"/>
        </w:rPr>
      </w:pPr>
    </w:p>
    <w:p w:rsidR="00A05251" w:rsidRDefault="00A05251">
      <w:pPr>
        <w:spacing w:line="240" w:lineRule="auto"/>
        <w:jc w:val="center"/>
        <w:rPr>
          <w:rFonts w:ascii="Times New Roman" w:eastAsia="Times New Roman" w:hAnsi="Times New Roman" w:cs="Times New Roman"/>
          <w:sz w:val="28"/>
          <w:szCs w:val="28"/>
          <w:lang w:val="es-MX"/>
        </w:rPr>
      </w:pPr>
    </w:p>
    <w:p w:rsidR="00D42453" w:rsidRDefault="00D42453">
      <w:pPr>
        <w:spacing w:line="240" w:lineRule="auto"/>
        <w:jc w:val="center"/>
        <w:rPr>
          <w:rFonts w:ascii="Times New Roman" w:eastAsia="Times New Roman" w:hAnsi="Times New Roman" w:cs="Times New Roman"/>
          <w:sz w:val="28"/>
          <w:szCs w:val="28"/>
          <w:lang w:val="es-MX"/>
        </w:rPr>
      </w:pPr>
    </w:p>
    <w:p w:rsidR="00D42453" w:rsidRPr="00A801C4" w:rsidRDefault="00D42453">
      <w:pPr>
        <w:spacing w:line="240" w:lineRule="auto"/>
        <w:jc w:val="center"/>
        <w:rPr>
          <w:rFonts w:ascii="Times New Roman" w:eastAsia="Times New Roman" w:hAnsi="Times New Roman" w:cs="Times New Roman"/>
          <w:sz w:val="28"/>
          <w:szCs w:val="28"/>
          <w:lang w:val="es-MX"/>
        </w:rPr>
      </w:pPr>
    </w:p>
    <w:p w:rsidR="00A05251" w:rsidRPr="00A801C4" w:rsidRDefault="00CB32B5">
      <w:pPr>
        <w:spacing w:line="60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 xml:space="preserve">Yo, _____________________________________________________, identificado con n.. ___________________________, autorizo al participante______________________________________, de _____años, a participar en la II Muestra Latinoamericana de Arte y Educación Ambiental. </w:t>
      </w:r>
    </w:p>
    <w:p w:rsidR="00A05251" w:rsidRPr="00A801C4" w:rsidRDefault="00A05251">
      <w:pPr>
        <w:spacing w:line="600" w:lineRule="auto"/>
        <w:jc w:val="both"/>
        <w:rPr>
          <w:rFonts w:ascii="Times New Roman" w:eastAsia="Times New Roman" w:hAnsi="Times New Roman" w:cs="Times New Roman"/>
          <w:sz w:val="24"/>
          <w:szCs w:val="24"/>
          <w:lang w:val="es-MX"/>
        </w:rPr>
      </w:pPr>
    </w:p>
    <w:p w:rsidR="00A05251" w:rsidRPr="00A801C4" w:rsidRDefault="00A05251">
      <w:pPr>
        <w:spacing w:line="600" w:lineRule="auto"/>
        <w:jc w:val="both"/>
        <w:rPr>
          <w:rFonts w:ascii="Times New Roman" w:eastAsia="Times New Roman" w:hAnsi="Times New Roman" w:cs="Times New Roman"/>
          <w:sz w:val="24"/>
          <w:szCs w:val="24"/>
          <w:lang w:val="es-MX"/>
        </w:rPr>
      </w:pPr>
    </w:p>
    <w:p w:rsidR="00A05251" w:rsidRPr="00A801C4" w:rsidRDefault="00CB32B5">
      <w:pPr>
        <w:spacing w:line="60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_______________________________ de _____________________________2020.</w:t>
      </w:r>
    </w:p>
    <w:p w:rsidR="00A05251" w:rsidRPr="00A801C4" w:rsidRDefault="00A05251">
      <w:pPr>
        <w:spacing w:line="600" w:lineRule="auto"/>
        <w:jc w:val="both"/>
        <w:rPr>
          <w:rFonts w:ascii="Times New Roman" w:eastAsia="Times New Roman" w:hAnsi="Times New Roman" w:cs="Times New Roman"/>
          <w:sz w:val="24"/>
          <w:szCs w:val="24"/>
          <w:lang w:val="es-MX"/>
        </w:rPr>
      </w:pPr>
    </w:p>
    <w:p w:rsidR="00A05251" w:rsidRPr="00A801C4" w:rsidRDefault="00A05251">
      <w:pPr>
        <w:spacing w:line="600" w:lineRule="auto"/>
        <w:jc w:val="both"/>
        <w:rPr>
          <w:rFonts w:ascii="Times New Roman" w:eastAsia="Times New Roman" w:hAnsi="Times New Roman" w:cs="Times New Roman"/>
          <w:sz w:val="24"/>
          <w:szCs w:val="24"/>
          <w:lang w:val="es-MX"/>
        </w:rPr>
      </w:pPr>
    </w:p>
    <w:p w:rsidR="00A05251" w:rsidRPr="00A801C4" w:rsidRDefault="00CB32B5">
      <w:pPr>
        <w:spacing w:line="600" w:lineRule="auto"/>
        <w:jc w:val="both"/>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 xml:space="preserve">_______________________________________________________________________ </w:t>
      </w:r>
    </w:p>
    <w:p w:rsidR="00A05251" w:rsidRPr="00A801C4" w:rsidRDefault="00CB32B5">
      <w:pPr>
        <w:spacing w:line="600" w:lineRule="auto"/>
        <w:jc w:val="center"/>
        <w:rPr>
          <w:rFonts w:ascii="Times New Roman" w:eastAsia="Times New Roman" w:hAnsi="Times New Roman" w:cs="Times New Roman"/>
          <w:sz w:val="24"/>
          <w:szCs w:val="24"/>
          <w:lang w:val="es-MX"/>
        </w:rPr>
      </w:pPr>
      <w:r w:rsidRPr="00A801C4">
        <w:rPr>
          <w:rFonts w:ascii="Times New Roman" w:eastAsia="Times New Roman" w:hAnsi="Times New Roman" w:cs="Times New Roman"/>
          <w:sz w:val="24"/>
          <w:szCs w:val="24"/>
          <w:lang w:val="es-MX"/>
        </w:rPr>
        <w:t>Firma de la persona responsable</w:t>
      </w:r>
    </w:p>
    <w:p w:rsidR="00A05251" w:rsidRPr="00A801C4" w:rsidRDefault="00A05251">
      <w:pPr>
        <w:spacing w:line="240" w:lineRule="auto"/>
        <w:rPr>
          <w:rFonts w:ascii="Times New Roman" w:eastAsia="Times New Roman" w:hAnsi="Times New Roman" w:cs="Times New Roman"/>
          <w:b/>
          <w:color w:val="000000"/>
          <w:sz w:val="24"/>
          <w:szCs w:val="24"/>
          <w:highlight w:val="yellow"/>
          <w:lang w:val="es-MX"/>
        </w:rPr>
      </w:pPr>
    </w:p>
    <w:p w:rsidR="00A05251" w:rsidRPr="00A801C4" w:rsidRDefault="00A05251">
      <w:pPr>
        <w:jc w:val="both"/>
        <w:rPr>
          <w:rFonts w:ascii="Times New Roman" w:eastAsia="Times New Roman" w:hAnsi="Times New Roman" w:cs="Times New Roman"/>
          <w:sz w:val="24"/>
          <w:szCs w:val="24"/>
          <w:lang w:val="es-MX"/>
        </w:rPr>
      </w:pPr>
    </w:p>
    <w:p w:rsidR="00A05251" w:rsidRPr="00A801C4" w:rsidRDefault="00A05251">
      <w:pPr>
        <w:jc w:val="both"/>
        <w:rPr>
          <w:rFonts w:ascii="Times New Roman" w:eastAsia="Times New Roman" w:hAnsi="Times New Roman" w:cs="Times New Roman"/>
          <w:sz w:val="24"/>
          <w:szCs w:val="24"/>
          <w:lang w:val="es-MX"/>
        </w:rPr>
      </w:pPr>
    </w:p>
    <w:p w:rsidR="00A05251" w:rsidRPr="00A801C4" w:rsidRDefault="00A05251">
      <w:pPr>
        <w:jc w:val="both"/>
        <w:rPr>
          <w:rFonts w:ascii="Times New Roman" w:eastAsia="Times New Roman" w:hAnsi="Times New Roman" w:cs="Times New Roman"/>
          <w:sz w:val="24"/>
          <w:szCs w:val="24"/>
          <w:lang w:val="es-MX"/>
        </w:rPr>
      </w:pPr>
    </w:p>
    <w:p w:rsidR="00A05251" w:rsidRPr="00A801C4" w:rsidRDefault="00A05251">
      <w:pPr>
        <w:jc w:val="center"/>
        <w:rPr>
          <w:rFonts w:ascii="Times New Roman" w:eastAsia="Times New Roman" w:hAnsi="Times New Roman" w:cs="Times New Roman"/>
          <w:b/>
          <w:sz w:val="28"/>
          <w:szCs w:val="28"/>
          <w:lang w:val="es-MX"/>
        </w:rPr>
      </w:pPr>
    </w:p>
    <w:p w:rsidR="00A05251" w:rsidRPr="00A801C4" w:rsidRDefault="00A05251">
      <w:pPr>
        <w:jc w:val="center"/>
        <w:rPr>
          <w:rFonts w:ascii="Times New Roman" w:eastAsia="Times New Roman" w:hAnsi="Times New Roman" w:cs="Times New Roman"/>
          <w:b/>
          <w:sz w:val="28"/>
          <w:szCs w:val="28"/>
          <w:lang w:val="es-MX"/>
        </w:rPr>
      </w:pPr>
    </w:p>
    <w:p w:rsidR="00A05251" w:rsidRPr="00A801C4" w:rsidRDefault="00A05251">
      <w:pPr>
        <w:jc w:val="center"/>
        <w:rPr>
          <w:rFonts w:ascii="Times New Roman" w:eastAsia="Times New Roman" w:hAnsi="Times New Roman" w:cs="Times New Roman"/>
          <w:b/>
          <w:sz w:val="28"/>
          <w:szCs w:val="28"/>
          <w:lang w:val="es-MX"/>
        </w:rPr>
      </w:pPr>
    </w:p>
    <w:p w:rsidR="00A05251" w:rsidRPr="00A801C4" w:rsidRDefault="00A05251">
      <w:pPr>
        <w:rPr>
          <w:rFonts w:ascii="Times New Roman" w:eastAsia="Times New Roman" w:hAnsi="Times New Roman" w:cs="Times New Roman"/>
          <w:sz w:val="24"/>
          <w:szCs w:val="24"/>
          <w:lang w:val="es-MX"/>
        </w:rPr>
      </w:pPr>
    </w:p>
    <w:sectPr w:rsidR="00A05251" w:rsidRPr="00A801C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FC9" w:rsidRDefault="006D2FC9">
      <w:pPr>
        <w:spacing w:line="240" w:lineRule="auto"/>
      </w:pPr>
      <w:r>
        <w:separator/>
      </w:r>
    </w:p>
  </w:endnote>
  <w:endnote w:type="continuationSeparator" w:id="0">
    <w:p w:rsidR="006D2FC9" w:rsidRDefault="006D2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FC9" w:rsidRDefault="006D2FC9">
      <w:pPr>
        <w:spacing w:line="240" w:lineRule="auto"/>
      </w:pPr>
      <w:r>
        <w:separator/>
      </w:r>
    </w:p>
  </w:footnote>
  <w:footnote w:type="continuationSeparator" w:id="0">
    <w:p w:rsidR="006D2FC9" w:rsidRDefault="006D2FC9">
      <w:pPr>
        <w:spacing w:line="240" w:lineRule="auto"/>
      </w:pPr>
      <w:r>
        <w:continuationSeparator/>
      </w:r>
    </w:p>
  </w:footnote>
  <w:footnote w:id="1">
    <w:p w:rsidR="00A05251" w:rsidRPr="00A801C4" w:rsidRDefault="00CB32B5">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es-MX"/>
        </w:rPr>
      </w:pPr>
      <w:r>
        <w:rPr>
          <w:rStyle w:val="Refdenotaderodap"/>
        </w:rPr>
        <w:footnoteRef/>
      </w:r>
      <w:r w:rsidRPr="00A801C4">
        <w:rPr>
          <w:rFonts w:ascii="Times New Roman" w:eastAsia="Times New Roman" w:hAnsi="Times New Roman" w:cs="Times New Roman"/>
          <w:color w:val="000000"/>
          <w:sz w:val="20"/>
          <w:szCs w:val="20"/>
          <w:lang w:val="es-MX"/>
        </w:rPr>
        <w:t xml:space="preserve"> Las producciones artísticas no deben contener imágenes obscenas, pornográficas, que apelen a la pedofilia, al delito o que reproduzcan cualquier discurso de odio y discriminación por motivos étnicos, raciales, religiosos, de género u orientación sexual, así como la difamación, la ofensa o la calumnia contra individuos, instituciones, organizaciones o grupos.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FF3"/>
    <w:multiLevelType w:val="multilevel"/>
    <w:tmpl w:val="0D1067B2"/>
    <w:lvl w:ilvl="0">
      <w:start w:val="1"/>
      <w:numFmt w:val="decimal"/>
      <w:lvlText w:val="%1."/>
      <w:lvlJc w:val="left"/>
      <w:pPr>
        <w:ind w:left="360" w:hanging="360"/>
      </w:pPr>
      <w:rPr>
        <w:b w:val="0"/>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1" w15:restartNumberingAfterBreak="0">
    <w:nsid w:val="15EF2BA6"/>
    <w:multiLevelType w:val="multilevel"/>
    <w:tmpl w:val="68C85A84"/>
    <w:lvl w:ilvl="0">
      <w:start w:val="1"/>
      <w:numFmt w:val="decimal"/>
      <w:lvlText w:val="%1."/>
      <w:lvlJc w:val="left"/>
      <w:pPr>
        <w:ind w:left="360" w:hanging="360"/>
      </w:pPr>
      <w:rPr>
        <w:b/>
      </w:rPr>
    </w:lvl>
    <w:lvl w:ilvl="1">
      <w:start w:val="1"/>
      <w:numFmt w:val="decimal"/>
      <w:lvlText w:val="%1.%2"/>
      <w:lvlJc w:val="left"/>
      <w:pPr>
        <w:ind w:left="720" w:hanging="36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2" w15:restartNumberingAfterBreak="0">
    <w:nsid w:val="5A8607F6"/>
    <w:multiLevelType w:val="multilevel"/>
    <w:tmpl w:val="48CAC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51"/>
    <w:rsid w:val="0062129A"/>
    <w:rsid w:val="006D2FC9"/>
    <w:rsid w:val="008B57AD"/>
    <w:rsid w:val="00A05251"/>
    <w:rsid w:val="00A801C4"/>
    <w:rsid w:val="00A94DD5"/>
    <w:rsid w:val="00CB32B5"/>
    <w:rsid w:val="00D424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DB3C"/>
  <w15:docId w15:val="{6D68018B-9B16-42A4-9882-D995419E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016C0B"/>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B97425"/>
    <w:pPr>
      <w:ind w:left="720"/>
      <w:contextualSpacing/>
    </w:pPr>
  </w:style>
  <w:style w:type="paragraph" w:styleId="Textodenotaderodap">
    <w:name w:val="footnote text"/>
    <w:basedOn w:val="Normal"/>
    <w:link w:val="TextodenotaderodapChar"/>
    <w:uiPriority w:val="99"/>
    <w:semiHidden/>
    <w:unhideWhenUsed/>
    <w:rsid w:val="00F53F62"/>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F53F62"/>
    <w:rPr>
      <w:sz w:val="20"/>
      <w:szCs w:val="20"/>
    </w:rPr>
  </w:style>
  <w:style w:type="character" w:styleId="Refdenotaderodap">
    <w:name w:val="footnote reference"/>
    <w:basedOn w:val="Fontepargpadro"/>
    <w:uiPriority w:val="99"/>
    <w:semiHidden/>
    <w:unhideWhenUsed/>
    <w:rsid w:val="00F53F62"/>
    <w:rPr>
      <w:vertAlign w:val="superscript"/>
    </w:rPr>
  </w:style>
  <w:style w:type="character" w:styleId="Hyperlink">
    <w:name w:val="Hyperlink"/>
    <w:basedOn w:val="Fontepargpadro"/>
    <w:uiPriority w:val="99"/>
    <w:unhideWhenUsed/>
    <w:rsid w:val="006B1AF8"/>
    <w:rPr>
      <w:color w:val="0000FF" w:themeColor="hyperlink"/>
      <w:u w:val="single"/>
    </w:rPr>
  </w:style>
  <w:style w:type="character" w:customStyle="1" w:styleId="UnresolvedMention1">
    <w:name w:val="Unresolved Mention1"/>
    <w:basedOn w:val="Fontepargpadro"/>
    <w:uiPriority w:val="99"/>
    <w:semiHidden/>
    <w:unhideWhenUsed/>
    <w:rsid w:val="006B1AF8"/>
    <w:rPr>
      <w:color w:val="605E5C"/>
      <w:shd w:val="clear" w:color="auto" w:fill="E1DFDD"/>
    </w:rPr>
  </w:style>
  <w:style w:type="table" w:styleId="Tabelacomgrade">
    <w:name w:val="Table Grid"/>
    <w:basedOn w:val="Tabelanormal"/>
    <w:uiPriority w:val="39"/>
    <w:rsid w:val="00600A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elanormal"/>
    <w:pPr>
      <w:spacing w:line="240" w:lineRule="auto"/>
    </w:pPr>
    <w:tblPr>
      <w:tblStyleRowBandSize w:val="1"/>
      <w:tblStyleColBandSize w:val="1"/>
    </w:tblPr>
  </w:style>
  <w:style w:type="character" w:styleId="MenoPendente">
    <w:name w:val="Unresolved Mention"/>
    <w:basedOn w:val="Fontepargpadro"/>
    <w:uiPriority w:val="99"/>
    <w:semiHidden/>
    <w:unhideWhenUsed/>
    <w:rsid w:val="00D42453"/>
    <w:rPr>
      <w:color w:val="605E5C"/>
      <w:shd w:val="clear" w:color="auto" w:fill="E1DFDD"/>
    </w:rPr>
  </w:style>
  <w:style w:type="paragraph" w:styleId="Pr-formataoHTML">
    <w:name w:val="HTML Preformatted"/>
    <w:basedOn w:val="Normal"/>
    <w:link w:val="Pr-formataoHTMLChar"/>
    <w:uiPriority w:val="99"/>
    <w:unhideWhenUsed/>
    <w:rsid w:val="00D4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D4245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95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lafur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lafur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nsc.furg.br/fichainscricao/3607" TargetMode="External"/><Relationship Id="rId5" Type="http://schemas.openxmlformats.org/officeDocument/2006/relationships/webSettings" Target="webSettings.xml"/><Relationship Id="rId15" Type="http://schemas.openxmlformats.org/officeDocument/2006/relationships/hyperlink" Target="mailto:molafurg@gmail.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eafurg.wixsite.com/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0a3ain4lZ7jv12mFdxLNjv5jA==">AMUW2mWHJYOY+8VQaZvFcwGARiXoWB6D5eSKE1aUa3gdMIYkbiAx1eTfrU9guy4wZT33M8XDkyOwLaphGNvdLjfxVwjkBkDuUDmpl+4Mu4nYtHD8W2DdNWCNBVIFzJpu/85q3wvCdxSX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1894</Words>
  <Characters>10231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Allan Pereira</cp:lastModifiedBy>
  <cp:revision>3</cp:revision>
  <dcterms:created xsi:type="dcterms:W3CDTF">2020-09-07T14:51:00Z</dcterms:created>
  <dcterms:modified xsi:type="dcterms:W3CDTF">2020-09-16T14:41:00Z</dcterms:modified>
</cp:coreProperties>
</file>